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85B" w:rsidRPr="001D6A19" w:rsidRDefault="0074790C" w:rsidP="00D345E7">
      <w:pPr>
        <w:bidi/>
        <w:spacing w:line="360" w:lineRule="auto"/>
        <w:jc w:val="center"/>
        <w:rPr>
          <w:rFonts w:cs="B Nazanin"/>
          <w:b/>
          <w:bCs/>
          <w:color w:val="FF0000"/>
          <w:sz w:val="36"/>
          <w:szCs w:val="36"/>
          <w:rtl/>
          <w:lang w:bidi="fa-IR"/>
        </w:rPr>
      </w:pPr>
      <w:r w:rsidRPr="001D6A19">
        <w:rPr>
          <w:rFonts w:cs="B Nazanin" w:hint="cs"/>
          <w:b/>
          <w:bCs/>
          <w:color w:val="FF0000"/>
          <w:sz w:val="36"/>
          <w:szCs w:val="36"/>
          <w:rtl/>
          <w:lang w:bidi="fa-IR"/>
        </w:rPr>
        <w:t>مجموعه</w:t>
      </w:r>
      <w:r w:rsidR="00D345E7" w:rsidRPr="001D6A19">
        <w:rPr>
          <w:rFonts w:cs="B Nazanin"/>
          <w:b/>
          <w:bCs/>
          <w:color w:val="FF0000"/>
          <w:sz w:val="36"/>
          <w:szCs w:val="36"/>
          <w:rtl/>
          <w:lang w:bidi="fa-IR"/>
        </w:rPr>
        <w:softHyphen/>
      </w:r>
      <w:r w:rsidR="00D345E7" w:rsidRPr="001D6A19">
        <w:rPr>
          <w:rFonts w:cs="B Nazanin" w:hint="cs"/>
          <w:b/>
          <w:bCs/>
          <w:color w:val="FF0000"/>
          <w:sz w:val="36"/>
          <w:szCs w:val="36"/>
          <w:rtl/>
          <w:lang w:bidi="fa-IR"/>
        </w:rPr>
        <w:t>های</w:t>
      </w:r>
      <w:r w:rsidRPr="001D6A19">
        <w:rPr>
          <w:rFonts w:cs="B Nazanin" w:hint="cs"/>
          <w:b/>
          <w:bCs/>
          <w:color w:val="FF0000"/>
          <w:sz w:val="36"/>
          <w:szCs w:val="36"/>
          <w:rtl/>
          <w:lang w:bidi="fa-IR"/>
        </w:rPr>
        <w:t xml:space="preserve"> </w:t>
      </w:r>
      <w:r w:rsidR="001D6A19" w:rsidRPr="001D6A19">
        <w:rPr>
          <w:rFonts w:cs="B Nazanin" w:hint="cs"/>
          <w:b/>
          <w:bCs/>
          <w:color w:val="FF0000"/>
          <w:sz w:val="36"/>
          <w:szCs w:val="36"/>
          <w:rtl/>
          <w:lang w:bidi="fa-IR"/>
        </w:rPr>
        <w:t xml:space="preserve">آذرین </w:t>
      </w:r>
      <w:r w:rsidRPr="001D6A19">
        <w:rPr>
          <w:rFonts w:cs="B Nazanin" w:hint="cs"/>
          <w:b/>
          <w:bCs/>
          <w:color w:val="FF0000"/>
          <w:sz w:val="36"/>
          <w:szCs w:val="36"/>
          <w:rtl/>
          <w:lang w:bidi="fa-IR"/>
        </w:rPr>
        <w:t>دگرگونی</w:t>
      </w:r>
      <w:r w:rsidR="00D345E7" w:rsidRPr="001D6A19">
        <w:rPr>
          <w:rFonts w:cs="B Nazanin" w:hint="cs"/>
          <w:b/>
          <w:bCs/>
          <w:color w:val="FF0000"/>
          <w:sz w:val="36"/>
          <w:szCs w:val="36"/>
          <w:rtl/>
          <w:lang w:bidi="fa-IR"/>
        </w:rPr>
        <w:t xml:space="preserve"> دارای دامنه سنی پرکامبرین - کامبرین</w:t>
      </w:r>
      <w:r w:rsidR="00D345E7" w:rsidRPr="001D6A19">
        <w:rPr>
          <w:rFonts w:cs="B Nazanin"/>
          <w:b/>
          <w:bCs/>
          <w:color w:val="FF0000"/>
          <w:sz w:val="36"/>
          <w:szCs w:val="36"/>
          <w:rtl/>
          <w:lang w:bidi="fa-IR"/>
        </w:rPr>
        <w:softHyphen/>
      </w:r>
      <w:r w:rsidR="00D345E7" w:rsidRPr="001D6A19">
        <w:rPr>
          <w:rFonts w:cs="B Nazanin" w:hint="cs"/>
          <w:b/>
          <w:bCs/>
          <w:color w:val="FF0000"/>
          <w:sz w:val="36"/>
          <w:szCs w:val="36"/>
          <w:rtl/>
          <w:lang w:bidi="fa-IR"/>
        </w:rPr>
        <w:t>زیرین</w:t>
      </w:r>
    </w:p>
    <w:p w:rsidR="00594A5E" w:rsidRDefault="000F697A" w:rsidP="00600482">
      <w:pPr>
        <w:bidi/>
        <w:spacing w:after="0" w:line="360" w:lineRule="auto"/>
        <w:jc w:val="both"/>
        <w:rPr>
          <w:rFonts w:cs="B Nazanin"/>
          <w:sz w:val="28"/>
          <w:szCs w:val="28"/>
          <w:rtl/>
          <w:lang w:bidi="fa-IR"/>
        </w:rPr>
      </w:pPr>
      <w:r>
        <w:rPr>
          <w:rFonts w:cs="B Nazanin" w:hint="cs"/>
          <w:sz w:val="28"/>
          <w:szCs w:val="28"/>
          <w:rtl/>
          <w:lang w:bidi="fa-IR"/>
        </w:rPr>
        <w:t>نقشه</w:t>
      </w:r>
      <w:r>
        <w:rPr>
          <w:rFonts w:cs="B Nazanin"/>
          <w:sz w:val="28"/>
          <w:szCs w:val="28"/>
          <w:rtl/>
          <w:lang w:bidi="fa-IR"/>
        </w:rPr>
        <w:softHyphen/>
      </w:r>
      <w:r>
        <w:rPr>
          <w:rFonts w:cs="B Nazanin" w:hint="cs"/>
          <w:sz w:val="28"/>
          <w:szCs w:val="28"/>
          <w:rtl/>
          <w:lang w:bidi="fa-IR"/>
        </w:rPr>
        <w:t xml:space="preserve">های جغرافیای دیرین کره زمین در دامنه سنی پرکامبرین </w:t>
      </w:r>
      <w:r w:rsidR="00105124">
        <w:rPr>
          <w:rFonts w:ascii="Times New Roman" w:hAnsi="Times New Roman" w:cs="Times New Roman" w:hint="cs"/>
          <w:sz w:val="28"/>
          <w:szCs w:val="28"/>
          <w:rtl/>
          <w:lang w:bidi="fa-IR"/>
        </w:rPr>
        <w:t>-</w:t>
      </w:r>
      <w:r>
        <w:rPr>
          <w:rFonts w:cs="B Nazanin" w:hint="cs"/>
          <w:sz w:val="28"/>
          <w:szCs w:val="28"/>
          <w:rtl/>
          <w:lang w:bidi="fa-IR"/>
        </w:rPr>
        <w:t xml:space="preserve"> کامبرین</w:t>
      </w:r>
      <w:r>
        <w:rPr>
          <w:rFonts w:cs="B Nazanin"/>
          <w:sz w:val="28"/>
          <w:szCs w:val="28"/>
          <w:rtl/>
          <w:lang w:bidi="fa-IR"/>
        </w:rPr>
        <w:softHyphen/>
      </w:r>
      <w:r>
        <w:rPr>
          <w:rFonts w:cs="B Nazanin" w:hint="cs"/>
          <w:sz w:val="28"/>
          <w:szCs w:val="28"/>
          <w:rtl/>
          <w:lang w:bidi="fa-IR"/>
        </w:rPr>
        <w:t xml:space="preserve">زیرین (رجوع شود به </w:t>
      </w:r>
      <w:r w:rsidR="000A3271">
        <w:rPr>
          <w:rFonts w:cs="B Nazanin" w:hint="cs"/>
          <w:sz w:val="28"/>
          <w:szCs w:val="28"/>
          <w:rtl/>
          <w:lang w:bidi="fa-IR"/>
        </w:rPr>
        <w:t xml:space="preserve">دالزیل، 1997؛ </w:t>
      </w:r>
      <w:r w:rsidR="00012F81">
        <w:rPr>
          <w:rFonts w:cs="B Nazanin" w:hint="cs"/>
          <w:sz w:val="28"/>
          <w:szCs w:val="28"/>
          <w:rtl/>
          <w:lang w:bidi="fa-IR"/>
        </w:rPr>
        <w:t xml:space="preserve">پلیت پروجکت، 1999؛ </w:t>
      </w:r>
      <w:r w:rsidR="00983A5C">
        <w:rPr>
          <w:rFonts w:cs="B Nazanin" w:hint="cs"/>
          <w:sz w:val="28"/>
          <w:szCs w:val="28"/>
          <w:rtl/>
          <w:lang w:bidi="fa-IR"/>
        </w:rPr>
        <w:t xml:space="preserve">اشتامپفلی و بورل، 2001؛ </w:t>
      </w:r>
      <w:r w:rsidR="00A55221">
        <w:rPr>
          <w:rFonts w:cs="B Nazanin" w:hint="cs"/>
          <w:sz w:val="28"/>
          <w:szCs w:val="28"/>
          <w:rtl/>
          <w:lang w:bidi="fa-IR"/>
        </w:rPr>
        <w:t xml:space="preserve">اسکوتس، 2001 (پالئومپ)؛ </w:t>
      </w:r>
      <w:r w:rsidR="00AC1B1C">
        <w:rPr>
          <w:rFonts w:cs="B Nazanin" w:hint="cs"/>
          <w:sz w:val="28"/>
          <w:szCs w:val="28"/>
          <w:rtl/>
          <w:lang w:bidi="fa-IR"/>
        </w:rPr>
        <w:t xml:space="preserve">گولونکا، 2004؛ </w:t>
      </w:r>
      <w:r w:rsidR="00F519DE">
        <w:rPr>
          <w:rFonts w:cs="B Nazanin" w:hint="cs"/>
          <w:sz w:val="28"/>
          <w:szCs w:val="28"/>
          <w:rtl/>
          <w:lang w:bidi="fa-IR"/>
        </w:rPr>
        <w:t xml:space="preserve">لاینمن و همکاران، 2010؛ </w:t>
      </w:r>
      <w:r w:rsidR="009F6CE6">
        <w:rPr>
          <w:rFonts w:cs="B Nazanin" w:hint="cs"/>
          <w:sz w:val="28"/>
          <w:szCs w:val="28"/>
          <w:rtl/>
          <w:lang w:bidi="fa-IR"/>
        </w:rPr>
        <w:t xml:space="preserve">گولونکا، 2014؛ </w:t>
      </w:r>
      <w:r>
        <w:rPr>
          <w:rFonts w:cs="B Nazanin" w:hint="cs"/>
          <w:sz w:val="28"/>
          <w:szCs w:val="28"/>
          <w:rtl/>
          <w:lang w:bidi="fa-IR"/>
        </w:rPr>
        <w:t xml:space="preserve">استرن و همکاران، </w:t>
      </w:r>
      <w:r w:rsidR="00F519DE">
        <w:rPr>
          <w:rFonts w:cs="B Nazanin" w:hint="cs"/>
          <w:sz w:val="28"/>
          <w:szCs w:val="28"/>
          <w:rtl/>
          <w:lang w:bidi="fa-IR"/>
        </w:rPr>
        <w:t>2016؛</w:t>
      </w:r>
      <w:r w:rsidR="00AC1B1C">
        <w:rPr>
          <w:rFonts w:cs="B Nazanin" w:hint="cs"/>
          <w:sz w:val="28"/>
          <w:szCs w:val="28"/>
          <w:rtl/>
          <w:lang w:bidi="fa-IR"/>
        </w:rPr>
        <w:t xml:space="preserve"> و ...</w:t>
      </w:r>
      <w:r>
        <w:rPr>
          <w:rFonts w:cs="B Nazanin" w:hint="cs"/>
          <w:sz w:val="28"/>
          <w:szCs w:val="28"/>
          <w:rtl/>
          <w:lang w:bidi="fa-IR"/>
        </w:rPr>
        <w:t>) نشان می</w:t>
      </w:r>
      <w:r>
        <w:rPr>
          <w:rFonts w:cs="B Nazanin"/>
          <w:sz w:val="28"/>
          <w:szCs w:val="28"/>
          <w:rtl/>
          <w:lang w:bidi="fa-IR"/>
        </w:rPr>
        <w:softHyphen/>
      </w:r>
      <w:r>
        <w:rPr>
          <w:rFonts w:cs="B Nazanin" w:hint="cs"/>
          <w:sz w:val="28"/>
          <w:szCs w:val="28"/>
          <w:rtl/>
          <w:lang w:bidi="fa-IR"/>
        </w:rPr>
        <w:t xml:space="preserve">دهند که </w:t>
      </w:r>
      <w:bookmarkStart w:id="0" w:name="_GoBack"/>
      <w:bookmarkEnd w:id="0"/>
      <w:r w:rsidR="00DC3F46">
        <w:rPr>
          <w:rFonts w:cs="B Nazanin" w:hint="cs"/>
          <w:sz w:val="28"/>
          <w:szCs w:val="28"/>
          <w:rtl/>
          <w:lang w:bidi="fa-IR"/>
        </w:rPr>
        <w:t>سرزمین</w:t>
      </w:r>
      <w:r w:rsidR="005C1061">
        <w:rPr>
          <w:rFonts w:cs="B Nazanin" w:hint="cs"/>
          <w:sz w:val="28"/>
          <w:szCs w:val="28"/>
          <w:rtl/>
          <w:lang w:bidi="fa-IR"/>
        </w:rPr>
        <w:t xml:space="preserve"> ایران در </w:t>
      </w:r>
      <w:r>
        <w:rPr>
          <w:rFonts w:cs="B Nazanin" w:hint="cs"/>
          <w:sz w:val="28"/>
          <w:szCs w:val="28"/>
          <w:rtl/>
          <w:lang w:bidi="fa-IR"/>
        </w:rPr>
        <w:t xml:space="preserve">آن </w:t>
      </w:r>
      <w:r w:rsidR="005C1061">
        <w:rPr>
          <w:rFonts w:cs="B Nazanin" w:hint="cs"/>
          <w:sz w:val="28"/>
          <w:szCs w:val="28"/>
          <w:rtl/>
          <w:lang w:bidi="fa-IR"/>
        </w:rPr>
        <w:t>زمان</w:t>
      </w:r>
      <w:r w:rsidR="00AC1B1C">
        <w:rPr>
          <w:rFonts w:cs="B Nazanin" w:hint="cs"/>
          <w:sz w:val="28"/>
          <w:szCs w:val="28"/>
          <w:rtl/>
          <w:lang w:bidi="fa-IR"/>
        </w:rPr>
        <w:t>،</w:t>
      </w:r>
      <w:r w:rsidR="005C1061">
        <w:rPr>
          <w:rFonts w:cs="B Nazanin" w:hint="cs"/>
          <w:sz w:val="28"/>
          <w:szCs w:val="28"/>
          <w:rtl/>
          <w:lang w:bidi="fa-IR"/>
        </w:rPr>
        <w:t xml:space="preserve"> </w:t>
      </w:r>
      <w:r w:rsidR="00B363F3">
        <w:rPr>
          <w:rFonts w:cs="B Nazanin" w:hint="cs"/>
          <w:sz w:val="28"/>
          <w:szCs w:val="28"/>
          <w:rtl/>
          <w:lang w:bidi="fa-IR"/>
        </w:rPr>
        <w:t xml:space="preserve">همراه با </w:t>
      </w:r>
      <w:r w:rsidR="00AC1B1C">
        <w:rPr>
          <w:rFonts w:cs="B Nazanin" w:hint="cs"/>
          <w:sz w:val="28"/>
          <w:szCs w:val="28"/>
          <w:rtl/>
          <w:lang w:bidi="fa-IR"/>
        </w:rPr>
        <w:t>بخش</w:t>
      </w:r>
      <w:r w:rsidR="00AC1B1C">
        <w:rPr>
          <w:rFonts w:cs="B Nazanin"/>
          <w:sz w:val="28"/>
          <w:szCs w:val="28"/>
          <w:rtl/>
          <w:lang w:bidi="fa-IR"/>
        </w:rPr>
        <w:softHyphen/>
      </w:r>
      <w:r w:rsidR="00AC1B1C">
        <w:rPr>
          <w:rFonts w:cs="B Nazanin" w:hint="cs"/>
          <w:sz w:val="28"/>
          <w:szCs w:val="28"/>
          <w:rtl/>
          <w:lang w:bidi="fa-IR"/>
        </w:rPr>
        <w:t xml:space="preserve">هایی از </w:t>
      </w:r>
      <w:r w:rsidR="00B363F3">
        <w:rPr>
          <w:rFonts w:cs="B Nazanin" w:hint="cs"/>
          <w:sz w:val="28"/>
          <w:szCs w:val="28"/>
          <w:rtl/>
          <w:lang w:bidi="fa-IR"/>
        </w:rPr>
        <w:t>سرزمین</w:t>
      </w:r>
      <w:r w:rsidR="00B363F3">
        <w:rPr>
          <w:rFonts w:cs="B Nazanin"/>
          <w:sz w:val="28"/>
          <w:szCs w:val="28"/>
          <w:rtl/>
          <w:lang w:bidi="fa-IR"/>
        </w:rPr>
        <w:softHyphen/>
      </w:r>
      <w:r w:rsidR="00B363F3">
        <w:rPr>
          <w:rFonts w:cs="B Nazanin" w:hint="cs"/>
          <w:sz w:val="28"/>
          <w:szCs w:val="28"/>
          <w:rtl/>
          <w:lang w:bidi="fa-IR"/>
        </w:rPr>
        <w:t xml:space="preserve">های </w:t>
      </w:r>
      <w:r w:rsidR="00737992">
        <w:rPr>
          <w:rFonts w:cs="B Nazanin" w:hint="cs"/>
          <w:sz w:val="28"/>
          <w:szCs w:val="28"/>
          <w:rtl/>
          <w:lang w:bidi="fa-IR"/>
        </w:rPr>
        <w:t xml:space="preserve">آوالونیای غربی و شرقی، ماسیف سنترال </w:t>
      </w:r>
      <w:r>
        <w:rPr>
          <w:rFonts w:cs="B Nazanin" w:hint="cs"/>
          <w:sz w:val="28"/>
          <w:szCs w:val="28"/>
          <w:rtl/>
          <w:lang w:bidi="fa-IR"/>
        </w:rPr>
        <w:t xml:space="preserve">فرانسه، </w:t>
      </w:r>
      <w:r w:rsidR="00737992">
        <w:rPr>
          <w:rFonts w:cs="B Nazanin" w:hint="cs"/>
          <w:sz w:val="28"/>
          <w:szCs w:val="28"/>
          <w:rtl/>
          <w:lang w:bidi="fa-IR"/>
        </w:rPr>
        <w:t xml:space="preserve">ماسیف آرموریکن، ماسیف </w:t>
      </w:r>
      <w:r>
        <w:rPr>
          <w:rFonts w:cs="B Nazanin" w:hint="cs"/>
          <w:sz w:val="28"/>
          <w:szCs w:val="28"/>
          <w:rtl/>
          <w:lang w:bidi="fa-IR"/>
        </w:rPr>
        <w:t>بوهمیا</w:t>
      </w:r>
      <w:r w:rsidR="00A273B3">
        <w:rPr>
          <w:rFonts w:cs="B Nazanin" w:hint="cs"/>
          <w:sz w:val="28"/>
          <w:szCs w:val="28"/>
          <w:rtl/>
          <w:lang w:bidi="fa-IR"/>
        </w:rPr>
        <w:t xml:space="preserve"> (یونان و چک)</w:t>
      </w:r>
      <w:r>
        <w:rPr>
          <w:rFonts w:cs="B Nazanin" w:hint="cs"/>
          <w:sz w:val="28"/>
          <w:szCs w:val="28"/>
          <w:rtl/>
          <w:lang w:bidi="fa-IR"/>
        </w:rPr>
        <w:t xml:space="preserve">، </w:t>
      </w:r>
      <w:r w:rsidR="00B363F3">
        <w:rPr>
          <w:rFonts w:cs="B Nazanin" w:hint="cs"/>
          <w:sz w:val="28"/>
          <w:szCs w:val="28"/>
          <w:rtl/>
          <w:lang w:bidi="fa-IR"/>
        </w:rPr>
        <w:t>آناتولی</w:t>
      </w:r>
      <w:r w:rsidR="00A273B3">
        <w:rPr>
          <w:rFonts w:cs="B Nazanin" w:hint="cs"/>
          <w:sz w:val="28"/>
          <w:szCs w:val="28"/>
          <w:rtl/>
          <w:lang w:bidi="fa-IR"/>
        </w:rPr>
        <w:t xml:space="preserve"> (ترکیه)</w:t>
      </w:r>
      <w:r w:rsidR="009F6CE6">
        <w:rPr>
          <w:rFonts w:cs="B Nazanin" w:hint="cs"/>
          <w:sz w:val="28"/>
          <w:szCs w:val="28"/>
          <w:rtl/>
          <w:lang w:bidi="fa-IR"/>
        </w:rPr>
        <w:t>، هند</w:t>
      </w:r>
      <w:r w:rsidR="007A0917">
        <w:rPr>
          <w:rFonts w:cs="B Nazanin" w:hint="cs"/>
          <w:sz w:val="28"/>
          <w:szCs w:val="28"/>
          <w:rtl/>
          <w:lang w:bidi="fa-IR"/>
        </w:rPr>
        <w:t>، تاریم</w:t>
      </w:r>
      <w:r w:rsidR="00B363F3">
        <w:rPr>
          <w:rFonts w:cs="B Nazanin" w:hint="cs"/>
          <w:sz w:val="28"/>
          <w:szCs w:val="28"/>
          <w:rtl/>
          <w:lang w:bidi="fa-IR"/>
        </w:rPr>
        <w:t xml:space="preserve"> و چین</w:t>
      </w:r>
      <w:r>
        <w:rPr>
          <w:rFonts w:cs="B Nazanin" w:hint="cs"/>
          <w:sz w:val="28"/>
          <w:szCs w:val="28"/>
          <w:rtl/>
          <w:lang w:bidi="fa-IR"/>
        </w:rPr>
        <w:t xml:space="preserve"> </w:t>
      </w:r>
      <w:r w:rsidR="00AC1B1C">
        <w:rPr>
          <w:rFonts w:cs="B Nazanin" w:hint="cs"/>
          <w:sz w:val="28"/>
          <w:szCs w:val="28"/>
          <w:rtl/>
          <w:lang w:bidi="fa-IR"/>
        </w:rPr>
        <w:t>به صورت خرد قاره</w:t>
      </w:r>
      <w:r w:rsidR="00AC1B1C">
        <w:rPr>
          <w:rFonts w:cs="B Nazanin"/>
          <w:sz w:val="28"/>
          <w:szCs w:val="28"/>
          <w:rtl/>
          <w:lang w:bidi="fa-IR"/>
        </w:rPr>
        <w:softHyphen/>
      </w:r>
      <w:r w:rsidR="00AC1B1C">
        <w:rPr>
          <w:rFonts w:cs="B Nazanin" w:hint="cs"/>
          <w:sz w:val="28"/>
          <w:szCs w:val="28"/>
          <w:rtl/>
          <w:lang w:bidi="fa-IR"/>
        </w:rPr>
        <w:t xml:space="preserve">ای </w:t>
      </w:r>
      <w:r w:rsidR="005C1061">
        <w:rPr>
          <w:rFonts w:cs="B Nazanin" w:hint="cs"/>
          <w:sz w:val="28"/>
          <w:szCs w:val="28"/>
          <w:rtl/>
          <w:lang w:bidi="fa-IR"/>
        </w:rPr>
        <w:t xml:space="preserve">در حاشیه شمالی ابرقاره گنداونا قرار داشته </w:t>
      </w:r>
      <w:r w:rsidR="00E618A0">
        <w:rPr>
          <w:rFonts w:cs="B Nazanin" w:hint="cs"/>
          <w:sz w:val="28"/>
          <w:szCs w:val="28"/>
          <w:rtl/>
          <w:lang w:bidi="fa-IR"/>
        </w:rPr>
        <w:t>است</w:t>
      </w:r>
      <w:r>
        <w:rPr>
          <w:rFonts w:cs="B Nazanin" w:hint="cs"/>
          <w:sz w:val="28"/>
          <w:szCs w:val="28"/>
          <w:rtl/>
          <w:lang w:bidi="fa-IR"/>
        </w:rPr>
        <w:t>.</w:t>
      </w:r>
      <w:r w:rsidR="00E618A0">
        <w:rPr>
          <w:rFonts w:cs="B Nazanin" w:hint="cs"/>
          <w:sz w:val="28"/>
          <w:szCs w:val="28"/>
          <w:rtl/>
          <w:lang w:bidi="fa-IR"/>
        </w:rPr>
        <w:t xml:space="preserve"> </w:t>
      </w:r>
      <w:r w:rsidRPr="00D969B3">
        <w:rPr>
          <w:rFonts w:cs="B Nazanin" w:hint="cs"/>
          <w:sz w:val="28"/>
          <w:szCs w:val="28"/>
          <w:rtl/>
          <w:lang w:bidi="fa-IR"/>
        </w:rPr>
        <w:t xml:space="preserve">خرد قاره </w:t>
      </w:r>
      <w:r w:rsidR="00E618A0" w:rsidRPr="00D969B3">
        <w:rPr>
          <w:rFonts w:cs="B Nazanin" w:hint="cs"/>
          <w:sz w:val="28"/>
          <w:szCs w:val="28"/>
          <w:rtl/>
          <w:lang w:bidi="fa-IR"/>
        </w:rPr>
        <w:t xml:space="preserve">ایران </w:t>
      </w:r>
      <w:r w:rsidR="00AC68A5" w:rsidRPr="00D969B3">
        <w:rPr>
          <w:rFonts w:cs="B Nazanin" w:hint="cs"/>
          <w:sz w:val="28"/>
          <w:szCs w:val="28"/>
          <w:rtl/>
          <w:lang w:bidi="fa-IR"/>
        </w:rPr>
        <w:t>در پالئوزوئ</w:t>
      </w:r>
      <w:r w:rsidR="00E618A0" w:rsidRPr="00D969B3">
        <w:rPr>
          <w:rFonts w:cs="B Nazanin" w:hint="cs"/>
          <w:sz w:val="28"/>
          <w:szCs w:val="28"/>
          <w:rtl/>
          <w:lang w:bidi="fa-IR"/>
        </w:rPr>
        <w:t xml:space="preserve">یک </w:t>
      </w:r>
      <w:r w:rsidRPr="00D969B3">
        <w:rPr>
          <w:rFonts w:cs="B Nazanin" w:hint="cs"/>
          <w:sz w:val="28"/>
          <w:szCs w:val="28"/>
          <w:rtl/>
          <w:lang w:bidi="fa-IR"/>
        </w:rPr>
        <w:t xml:space="preserve">و </w:t>
      </w:r>
      <w:r w:rsidR="00E618A0" w:rsidRPr="00D969B3">
        <w:rPr>
          <w:rFonts w:cs="B Nazanin" w:hint="cs"/>
          <w:sz w:val="28"/>
          <w:szCs w:val="28"/>
          <w:rtl/>
          <w:lang w:bidi="fa-IR"/>
        </w:rPr>
        <w:t>در اثر ریفت</w:t>
      </w:r>
      <w:r w:rsidR="005937E6" w:rsidRPr="00D969B3">
        <w:rPr>
          <w:rFonts w:cs="B Nazanin"/>
          <w:sz w:val="28"/>
          <w:szCs w:val="28"/>
          <w:rtl/>
          <w:lang w:bidi="fa-IR"/>
        </w:rPr>
        <w:softHyphen/>
      </w:r>
      <w:r w:rsidR="00E618A0" w:rsidRPr="00D969B3">
        <w:rPr>
          <w:rFonts w:cs="B Nazanin" w:hint="cs"/>
          <w:sz w:val="28"/>
          <w:szCs w:val="28"/>
          <w:rtl/>
          <w:lang w:bidi="fa-IR"/>
        </w:rPr>
        <w:t>ز</w:t>
      </w:r>
      <w:r w:rsidR="00AC68A5" w:rsidRPr="00D969B3">
        <w:rPr>
          <w:rFonts w:cs="B Nazanin" w:hint="cs"/>
          <w:sz w:val="28"/>
          <w:szCs w:val="28"/>
          <w:rtl/>
          <w:lang w:bidi="fa-IR"/>
        </w:rPr>
        <w:t xml:space="preserve">ایی </w:t>
      </w:r>
      <w:r w:rsidR="00983A5C" w:rsidRPr="00D969B3">
        <w:rPr>
          <w:rFonts w:cs="B Nazanin" w:hint="cs"/>
          <w:sz w:val="28"/>
          <w:szCs w:val="28"/>
          <w:rtl/>
          <w:lang w:bidi="fa-IR"/>
        </w:rPr>
        <w:t xml:space="preserve">پالئوتتیس </w:t>
      </w:r>
      <w:r w:rsidR="00AC68A5" w:rsidRPr="00D969B3">
        <w:rPr>
          <w:rFonts w:cs="B Nazanin" w:hint="cs"/>
          <w:sz w:val="28"/>
          <w:szCs w:val="28"/>
          <w:rtl/>
          <w:lang w:bidi="fa-IR"/>
        </w:rPr>
        <w:t xml:space="preserve">از حاشیه </w:t>
      </w:r>
      <w:r w:rsidR="00CE111C" w:rsidRPr="00D969B3">
        <w:rPr>
          <w:rFonts w:cs="B Nazanin" w:hint="cs"/>
          <w:sz w:val="28"/>
          <w:szCs w:val="28"/>
          <w:rtl/>
          <w:lang w:bidi="fa-IR"/>
        </w:rPr>
        <w:t xml:space="preserve">شمالی </w:t>
      </w:r>
      <w:r w:rsidR="00AC68A5" w:rsidRPr="00D969B3">
        <w:rPr>
          <w:rFonts w:cs="B Nazanin" w:hint="cs"/>
          <w:sz w:val="28"/>
          <w:szCs w:val="28"/>
          <w:rtl/>
          <w:lang w:bidi="fa-IR"/>
        </w:rPr>
        <w:t>گندوانا جدا شده</w:t>
      </w:r>
      <w:r w:rsidR="00AC68A5" w:rsidRPr="00D969B3">
        <w:rPr>
          <w:rFonts w:cs="B Nazanin"/>
          <w:sz w:val="28"/>
          <w:szCs w:val="28"/>
          <w:rtl/>
          <w:lang w:bidi="fa-IR"/>
        </w:rPr>
        <w:softHyphen/>
      </w:r>
      <w:r w:rsidR="00215F65" w:rsidRPr="00D969B3">
        <w:rPr>
          <w:rFonts w:cs="B Nazanin" w:hint="cs"/>
          <w:sz w:val="28"/>
          <w:szCs w:val="28"/>
          <w:rtl/>
          <w:lang w:bidi="fa-IR"/>
        </w:rPr>
        <w:t xml:space="preserve"> است</w:t>
      </w:r>
      <w:r w:rsidR="00E618A0" w:rsidRPr="00D969B3">
        <w:rPr>
          <w:rFonts w:cs="B Nazanin" w:hint="cs"/>
          <w:sz w:val="28"/>
          <w:szCs w:val="28"/>
          <w:rtl/>
          <w:lang w:bidi="fa-IR"/>
        </w:rPr>
        <w:t xml:space="preserve"> (</w:t>
      </w:r>
      <w:r w:rsidR="00215F65" w:rsidRPr="00D969B3">
        <w:rPr>
          <w:rFonts w:cs="B Nazanin" w:hint="cs"/>
          <w:sz w:val="28"/>
          <w:szCs w:val="28"/>
          <w:rtl/>
          <w:lang w:bidi="fa-IR"/>
        </w:rPr>
        <w:t>بربریان و کینگ، 1981؛</w:t>
      </w:r>
      <w:r w:rsidR="00E618A0" w:rsidRPr="00D969B3">
        <w:rPr>
          <w:rFonts w:cs="B Nazanin" w:hint="cs"/>
          <w:sz w:val="28"/>
          <w:szCs w:val="28"/>
          <w:rtl/>
          <w:lang w:bidi="fa-IR"/>
        </w:rPr>
        <w:t xml:space="preserve"> اشتامفلی، 2002 و 2001</w:t>
      </w:r>
      <w:r w:rsidR="001E2BBB" w:rsidRPr="00D969B3">
        <w:rPr>
          <w:rFonts w:cs="B Nazanin" w:hint="cs"/>
          <w:sz w:val="28"/>
          <w:szCs w:val="28"/>
          <w:rtl/>
          <w:lang w:bidi="fa-IR"/>
        </w:rPr>
        <w:t>؛ حسن</w:t>
      </w:r>
      <w:r w:rsidR="001E2BBB" w:rsidRPr="00D969B3">
        <w:rPr>
          <w:rFonts w:cs="B Nazanin"/>
          <w:sz w:val="28"/>
          <w:szCs w:val="28"/>
          <w:rtl/>
          <w:lang w:bidi="fa-IR"/>
        </w:rPr>
        <w:softHyphen/>
      </w:r>
      <w:r w:rsidR="001E2BBB" w:rsidRPr="00D969B3">
        <w:rPr>
          <w:rFonts w:cs="B Nazanin" w:hint="cs"/>
          <w:sz w:val="28"/>
          <w:szCs w:val="28"/>
          <w:rtl/>
          <w:lang w:bidi="fa-IR"/>
        </w:rPr>
        <w:t>زاده و همکاران، 2008</w:t>
      </w:r>
      <w:r w:rsidR="00E618A0" w:rsidRPr="00D969B3">
        <w:rPr>
          <w:rFonts w:cs="B Nazanin" w:hint="cs"/>
          <w:sz w:val="28"/>
          <w:szCs w:val="28"/>
          <w:rtl/>
          <w:lang w:bidi="fa-IR"/>
        </w:rPr>
        <w:t>)</w:t>
      </w:r>
      <w:r w:rsidR="005B4536">
        <w:rPr>
          <w:rFonts w:cs="B Nazanin" w:hint="cs"/>
          <w:sz w:val="28"/>
          <w:szCs w:val="28"/>
          <w:rtl/>
          <w:lang w:bidi="fa-IR"/>
        </w:rPr>
        <w:t xml:space="preserve"> و </w:t>
      </w:r>
      <w:r w:rsidR="001E2BBB" w:rsidRPr="00D969B3">
        <w:rPr>
          <w:rFonts w:cs="B Nazanin" w:hint="cs"/>
          <w:sz w:val="28"/>
          <w:szCs w:val="28"/>
          <w:rtl/>
          <w:lang w:bidi="fa-IR"/>
        </w:rPr>
        <w:t>سپس</w:t>
      </w:r>
      <w:r w:rsidR="001E2BBB">
        <w:rPr>
          <w:rFonts w:cs="B Nazanin" w:hint="cs"/>
          <w:sz w:val="28"/>
          <w:szCs w:val="28"/>
          <w:rtl/>
          <w:lang w:bidi="fa-IR"/>
        </w:rPr>
        <w:t xml:space="preserve"> </w:t>
      </w:r>
      <w:r w:rsidR="007F28D2">
        <w:rPr>
          <w:rFonts w:cs="B Nazanin" w:hint="cs"/>
          <w:sz w:val="28"/>
          <w:szCs w:val="28"/>
          <w:rtl/>
          <w:lang w:bidi="fa-IR"/>
        </w:rPr>
        <w:t xml:space="preserve">در خلال کوهزایی سیمیرین </w:t>
      </w:r>
      <w:r>
        <w:rPr>
          <w:rFonts w:cs="B Nazanin" w:hint="cs"/>
          <w:sz w:val="28"/>
          <w:szCs w:val="28"/>
          <w:rtl/>
          <w:lang w:bidi="fa-IR"/>
        </w:rPr>
        <w:t xml:space="preserve">و </w:t>
      </w:r>
      <w:r w:rsidR="007F28D2">
        <w:rPr>
          <w:rFonts w:cs="B Nazanin" w:hint="cs"/>
          <w:sz w:val="28"/>
          <w:szCs w:val="28"/>
          <w:rtl/>
          <w:lang w:bidi="fa-IR"/>
        </w:rPr>
        <w:t>در نتیجه فرورانش رو به شمال پالئوتتیس و بسته</w:t>
      </w:r>
      <w:r w:rsidR="005937E6">
        <w:rPr>
          <w:rFonts w:cs="B Nazanin"/>
          <w:sz w:val="28"/>
          <w:szCs w:val="28"/>
          <w:rtl/>
          <w:lang w:bidi="fa-IR"/>
        </w:rPr>
        <w:softHyphen/>
      </w:r>
      <w:r w:rsidR="007F28D2">
        <w:rPr>
          <w:rFonts w:cs="B Nazanin" w:hint="cs"/>
          <w:sz w:val="28"/>
          <w:szCs w:val="28"/>
          <w:rtl/>
          <w:lang w:bidi="fa-IR"/>
        </w:rPr>
        <w:t>شدن آن</w:t>
      </w:r>
      <w:r w:rsidR="00983A5C">
        <w:rPr>
          <w:rFonts w:cs="B Nazanin" w:hint="cs"/>
          <w:sz w:val="28"/>
          <w:szCs w:val="28"/>
          <w:rtl/>
          <w:lang w:bidi="fa-IR"/>
        </w:rPr>
        <w:t>،</w:t>
      </w:r>
      <w:r w:rsidR="007F28D2">
        <w:rPr>
          <w:rFonts w:cs="B Nazanin" w:hint="cs"/>
          <w:sz w:val="28"/>
          <w:szCs w:val="28"/>
          <w:rtl/>
          <w:lang w:bidi="fa-IR"/>
        </w:rPr>
        <w:t xml:space="preserve"> در تریاس</w:t>
      </w:r>
      <w:r w:rsidR="00DE7DDD">
        <w:rPr>
          <w:rFonts w:cs="B Nazanin"/>
          <w:sz w:val="28"/>
          <w:szCs w:val="28"/>
          <w:rtl/>
          <w:lang w:bidi="fa-IR"/>
        </w:rPr>
        <w:softHyphen/>
      </w:r>
      <w:r w:rsidR="007F28D2">
        <w:rPr>
          <w:rFonts w:cs="B Nazanin" w:hint="cs"/>
          <w:sz w:val="28"/>
          <w:szCs w:val="28"/>
          <w:rtl/>
          <w:lang w:bidi="fa-IR"/>
        </w:rPr>
        <w:t>پایانی به اوراسیا ملحق شده</w:t>
      </w:r>
      <w:r w:rsidR="007F28D2">
        <w:rPr>
          <w:rFonts w:cs="B Nazanin"/>
          <w:sz w:val="28"/>
          <w:szCs w:val="28"/>
          <w:rtl/>
          <w:lang w:bidi="fa-IR"/>
        </w:rPr>
        <w:softHyphen/>
      </w:r>
      <w:r w:rsidR="007F28D2">
        <w:rPr>
          <w:rFonts w:cs="B Nazanin" w:hint="cs"/>
          <w:sz w:val="28"/>
          <w:szCs w:val="28"/>
          <w:rtl/>
          <w:lang w:bidi="fa-IR"/>
        </w:rPr>
        <w:t>ا</w:t>
      </w:r>
      <w:r>
        <w:rPr>
          <w:rFonts w:cs="B Nazanin" w:hint="cs"/>
          <w:sz w:val="28"/>
          <w:szCs w:val="28"/>
          <w:rtl/>
          <w:lang w:bidi="fa-IR"/>
        </w:rPr>
        <w:t>ست</w:t>
      </w:r>
      <w:r w:rsidR="00235C8E">
        <w:rPr>
          <w:rFonts w:cs="B Nazanin" w:hint="cs"/>
          <w:sz w:val="28"/>
          <w:szCs w:val="28"/>
          <w:rtl/>
          <w:lang w:bidi="fa-IR"/>
        </w:rPr>
        <w:t xml:space="preserve"> (</w:t>
      </w:r>
      <w:r w:rsidR="00235C8E" w:rsidRPr="00394C16">
        <w:rPr>
          <w:rFonts w:ascii="Times New Roman" w:hAnsi="Times New Roman" w:cs="Times New Roman"/>
          <w:sz w:val="24"/>
          <w:szCs w:val="24"/>
          <w:lang w:bidi="fa-IR"/>
        </w:rPr>
        <w:t>Sengor and Natalin, 1996</w:t>
      </w:r>
      <w:r w:rsidR="00AC68A5" w:rsidRPr="00394C16">
        <w:rPr>
          <w:rFonts w:ascii="Times New Roman" w:hAnsi="Times New Roman" w:cs="Times New Roman" w:hint="cs"/>
          <w:sz w:val="24"/>
          <w:szCs w:val="24"/>
          <w:rtl/>
          <w:lang w:bidi="fa-IR"/>
        </w:rPr>
        <w:t xml:space="preserve"> </w:t>
      </w:r>
      <w:r w:rsidR="00AC68A5" w:rsidRPr="00974944">
        <w:rPr>
          <w:rFonts w:cs="B Nazanin" w:hint="cs"/>
          <w:sz w:val="28"/>
          <w:szCs w:val="28"/>
          <w:rtl/>
          <w:lang w:bidi="fa-IR"/>
        </w:rPr>
        <w:t>و</w:t>
      </w:r>
      <w:r w:rsidR="00AC68A5" w:rsidRPr="00394C16">
        <w:rPr>
          <w:rFonts w:ascii="Times New Roman" w:hAnsi="Times New Roman" w:cs="Times New Roman" w:hint="cs"/>
          <w:sz w:val="24"/>
          <w:szCs w:val="24"/>
          <w:rtl/>
          <w:lang w:bidi="fa-IR"/>
        </w:rPr>
        <w:t xml:space="preserve"> </w:t>
      </w:r>
      <w:r w:rsidR="00AC68A5" w:rsidRPr="00AC68A5">
        <w:rPr>
          <w:rFonts w:cs="B Nazanin" w:hint="cs"/>
          <w:sz w:val="28"/>
          <w:szCs w:val="28"/>
          <w:rtl/>
          <w:lang w:bidi="fa-IR"/>
        </w:rPr>
        <w:t>اشتامفلی</w:t>
      </w:r>
      <w:r w:rsidR="003E1E47">
        <w:rPr>
          <w:rFonts w:cs="B Nazanin" w:hint="cs"/>
          <w:sz w:val="28"/>
          <w:szCs w:val="28"/>
          <w:rtl/>
          <w:lang w:bidi="fa-IR"/>
        </w:rPr>
        <w:t>،</w:t>
      </w:r>
      <w:r w:rsidR="00AC68A5" w:rsidRPr="00AC68A5">
        <w:rPr>
          <w:rFonts w:cs="B Nazanin" w:hint="cs"/>
          <w:sz w:val="28"/>
          <w:szCs w:val="28"/>
          <w:rtl/>
          <w:lang w:bidi="fa-IR"/>
        </w:rPr>
        <w:t xml:space="preserve"> 2000</w:t>
      </w:r>
      <w:r w:rsidR="00235C8E" w:rsidRPr="00AC68A5">
        <w:rPr>
          <w:rFonts w:cs="B Nazanin" w:hint="cs"/>
          <w:sz w:val="28"/>
          <w:szCs w:val="28"/>
          <w:rtl/>
          <w:lang w:bidi="fa-IR"/>
        </w:rPr>
        <w:t>).</w:t>
      </w:r>
      <w:r w:rsidR="00AC68A5" w:rsidRPr="00AC68A5">
        <w:rPr>
          <w:rFonts w:cs="B Nazanin" w:hint="cs"/>
          <w:sz w:val="28"/>
          <w:szCs w:val="28"/>
          <w:rtl/>
          <w:lang w:bidi="fa-IR"/>
        </w:rPr>
        <w:t xml:space="preserve"> </w:t>
      </w:r>
      <w:r w:rsidR="005B4536">
        <w:rPr>
          <w:rFonts w:cs="B Nazanin" w:hint="cs"/>
          <w:sz w:val="28"/>
          <w:szCs w:val="28"/>
          <w:rtl/>
          <w:lang w:bidi="fa-IR"/>
        </w:rPr>
        <w:t>بخش عمده</w:t>
      </w:r>
      <w:r w:rsidR="005B4536">
        <w:rPr>
          <w:rFonts w:cs="B Nazanin"/>
          <w:sz w:val="28"/>
          <w:szCs w:val="28"/>
          <w:rtl/>
          <w:lang w:bidi="fa-IR"/>
        </w:rPr>
        <w:softHyphen/>
      </w:r>
      <w:r w:rsidR="005B4536">
        <w:rPr>
          <w:rFonts w:cs="B Nazanin" w:hint="cs"/>
          <w:sz w:val="28"/>
          <w:szCs w:val="28"/>
          <w:rtl/>
          <w:lang w:bidi="fa-IR"/>
        </w:rPr>
        <w:t xml:space="preserve">ای از </w:t>
      </w:r>
      <w:r w:rsidR="00AC68A5" w:rsidRPr="00AC68A5">
        <w:rPr>
          <w:rFonts w:cs="B Nazanin" w:hint="cs"/>
          <w:sz w:val="28"/>
          <w:szCs w:val="28"/>
          <w:rtl/>
          <w:lang w:bidi="fa-IR"/>
        </w:rPr>
        <w:t>بق</w:t>
      </w:r>
      <w:r w:rsidR="005B4536">
        <w:rPr>
          <w:rFonts w:cs="B Nazanin" w:hint="cs"/>
          <w:sz w:val="28"/>
          <w:szCs w:val="28"/>
          <w:rtl/>
          <w:lang w:bidi="fa-IR"/>
        </w:rPr>
        <w:t>ا</w:t>
      </w:r>
      <w:r w:rsidR="00AC68A5" w:rsidRPr="00AC68A5">
        <w:rPr>
          <w:rFonts w:cs="B Nazanin" w:hint="cs"/>
          <w:sz w:val="28"/>
          <w:szCs w:val="28"/>
          <w:rtl/>
          <w:lang w:bidi="fa-IR"/>
        </w:rPr>
        <w:t>ی</w:t>
      </w:r>
      <w:r w:rsidR="005B4536">
        <w:rPr>
          <w:rFonts w:cs="B Nazanin" w:hint="cs"/>
          <w:sz w:val="28"/>
          <w:szCs w:val="28"/>
          <w:rtl/>
          <w:lang w:bidi="fa-IR"/>
        </w:rPr>
        <w:t xml:space="preserve">ای </w:t>
      </w:r>
      <w:r w:rsidR="00AC68A5" w:rsidRPr="00AC68A5">
        <w:rPr>
          <w:rFonts w:cs="B Nazanin" w:hint="cs"/>
          <w:sz w:val="28"/>
          <w:szCs w:val="28"/>
          <w:rtl/>
          <w:lang w:bidi="fa-IR"/>
        </w:rPr>
        <w:t>این س</w:t>
      </w:r>
      <w:r w:rsidR="005549D6">
        <w:rPr>
          <w:rFonts w:cs="B Nazanin" w:hint="cs"/>
          <w:sz w:val="28"/>
          <w:szCs w:val="28"/>
          <w:rtl/>
          <w:lang w:bidi="fa-IR"/>
        </w:rPr>
        <w:t>امانه تکتونو</w:t>
      </w:r>
      <w:r w:rsidR="00AC68A5" w:rsidRPr="00AC68A5">
        <w:rPr>
          <w:rFonts w:cs="B Nazanin" w:hint="cs"/>
          <w:sz w:val="28"/>
          <w:szCs w:val="28"/>
          <w:rtl/>
          <w:lang w:bidi="fa-IR"/>
        </w:rPr>
        <w:t>ماگمایی به صورت سرزمین</w:t>
      </w:r>
      <w:r w:rsidR="00AC68A5">
        <w:rPr>
          <w:rFonts w:cs="B Nazanin"/>
          <w:sz w:val="28"/>
          <w:szCs w:val="28"/>
          <w:rtl/>
          <w:lang w:bidi="fa-IR"/>
        </w:rPr>
        <w:softHyphen/>
      </w:r>
      <w:r w:rsidR="00AC68A5" w:rsidRPr="00AC68A5">
        <w:rPr>
          <w:rFonts w:cs="B Nazanin" w:hint="cs"/>
          <w:sz w:val="28"/>
          <w:szCs w:val="28"/>
          <w:rtl/>
          <w:lang w:bidi="fa-IR"/>
        </w:rPr>
        <w:t>های پی</w:t>
      </w:r>
      <w:r w:rsidR="00AC68A5">
        <w:rPr>
          <w:rFonts w:cs="B Nazanin"/>
          <w:sz w:val="28"/>
          <w:szCs w:val="28"/>
          <w:rtl/>
          <w:lang w:bidi="fa-IR"/>
        </w:rPr>
        <w:softHyphen/>
      </w:r>
      <w:r w:rsidR="00AC68A5" w:rsidRPr="00AC68A5">
        <w:rPr>
          <w:rFonts w:cs="B Nazanin" w:hint="cs"/>
          <w:sz w:val="28"/>
          <w:szCs w:val="28"/>
          <w:rtl/>
          <w:lang w:bidi="fa-IR"/>
        </w:rPr>
        <w:t>سنگی</w:t>
      </w:r>
      <w:r w:rsidR="005B4536">
        <w:rPr>
          <w:rFonts w:cs="B Nazanin" w:hint="cs"/>
          <w:sz w:val="28"/>
          <w:szCs w:val="28"/>
          <w:rtl/>
          <w:lang w:bidi="fa-IR"/>
        </w:rPr>
        <w:t>،</w:t>
      </w:r>
      <w:r w:rsidR="00AC68A5" w:rsidRPr="00AC68A5">
        <w:rPr>
          <w:rFonts w:cs="B Nazanin" w:hint="cs"/>
          <w:sz w:val="28"/>
          <w:szCs w:val="28"/>
          <w:rtl/>
          <w:lang w:bidi="fa-IR"/>
        </w:rPr>
        <w:t xml:space="preserve"> </w:t>
      </w:r>
      <w:r w:rsidR="005B4536">
        <w:rPr>
          <w:rFonts w:cs="B Nazanin" w:hint="cs"/>
          <w:sz w:val="28"/>
          <w:szCs w:val="28"/>
          <w:rtl/>
          <w:lang w:bidi="fa-IR"/>
        </w:rPr>
        <w:t xml:space="preserve">به ویژه </w:t>
      </w:r>
      <w:r w:rsidR="00AC68A5" w:rsidRPr="00AC68A5">
        <w:rPr>
          <w:rFonts w:cs="B Nazanin" w:hint="cs"/>
          <w:sz w:val="28"/>
          <w:szCs w:val="28"/>
          <w:rtl/>
          <w:lang w:bidi="fa-IR"/>
        </w:rPr>
        <w:t>در ایران مرکزی</w:t>
      </w:r>
      <w:r w:rsidR="005B4536">
        <w:rPr>
          <w:rFonts w:cs="B Nazanin" w:hint="cs"/>
          <w:sz w:val="28"/>
          <w:szCs w:val="28"/>
          <w:rtl/>
          <w:lang w:bidi="fa-IR"/>
        </w:rPr>
        <w:t>،</w:t>
      </w:r>
      <w:r w:rsidR="00AC68A5" w:rsidRPr="00AC68A5">
        <w:rPr>
          <w:rFonts w:cs="B Nazanin" w:hint="cs"/>
          <w:sz w:val="28"/>
          <w:szCs w:val="28"/>
          <w:rtl/>
          <w:lang w:bidi="fa-IR"/>
        </w:rPr>
        <w:t xml:space="preserve"> </w:t>
      </w:r>
      <w:r w:rsidR="005B4536">
        <w:rPr>
          <w:rFonts w:cs="B Nazanin" w:hint="cs"/>
          <w:sz w:val="28"/>
          <w:szCs w:val="28"/>
          <w:rtl/>
          <w:lang w:bidi="fa-IR"/>
        </w:rPr>
        <w:t>رخنمون دارند</w:t>
      </w:r>
      <w:r w:rsidR="00215F65">
        <w:rPr>
          <w:rFonts w:cs="B Nazanin" w:hint="cs"/>
          <w:sz w:val="28"/>
          <w:szCs w:val="28"/>
          <w:rtl/>
          <w:lang w:bidi="fa-IR"/>
        </w:rPr>
        <w:t xml:space="preserve"> </w:t>
      </w:r>
      <w:r w:rsidR="00AC68A5" w:rsidRPr="00AC68A5">
        <w:rPr>
          <w:rFonts w:cs="B Nazanin" w:hint="cs"/>
          <w:sz w:val="28"/>
          <w:szCs w:val="28"/>
          <w:rtl/>
          <w:lang w:bidi="fa-IR"/>
        </w:rPr>
        <w:t>(رمضانی</w:t>
      </w:r>
      <w:r w:rsidR="00AC68A5">
        <w:rPr>
          <w:rFonts w:cs="B Nazanin" w:hint="cs"/>
          <w:sz w:val="28"/>
          <w:szCs w:val="28"/>
          <w:rtl/>
          <w:lang w:bidi="fa-IR"/>
        </w:rPr>
        <w:t xml:space="preserve"> و </w:t>
      </w:r>
      <w:r>
        <w:rPr>
          <w:rFonts w:cs="B Nazanin" w:hint="cs"/>
          <w:sz w:val="28"/>
          <w:szCs w:val="28"/>
          <w:rtl/>
          <w:lang w:bidi="fa-IR"/>
        </w:rPr>
        <w:t>تاکر</w:t>
      </w:r>
      <w:r w:rsidR="00AC68A5" w:rsidRPr="00AC68A5">
        <w:rPr>
          <w:rFonts w:cs="B Nazanin" w:hint="cs"/>
          <w:sz w:val="28"/>
          <w:szCs w:val="28"/>
          <w:rtl/>
          <w:lang w:bidi="fa-IR"/>
        </w:rPr>
        <w:t>، 200</w:t>
      </w:r>
      <w:r>
        <w:rPr>
          <w:rFonts w:cs="B Nazanin" w:hint="cs"/>
          <w:sz w:val="28"/>
          <w:szCs w:val="28"/>
          <w:rtl/>
          <w:lang w:bidi="fa-IR"/>
        </w:rPr>
        <w:t>3</w:t>
      </w:r>
      <w:r w:rsidR="00AC68A5" w:rsidRPr="00AC68A5">
        <w:rPr>
          <w:rFonts w:cs="B Nazanin" w:hint="cs"/>
          <w:sz w:val="28"/>
          <w:szCs w:val="28"/>
          <w:rtl/>
          <w:lang w:bidi="fa-IR"/>
        </w:rPr>
        <w:t>)</w:t>
      </w:r>
      <w:r w:rsidR="00974944">
        <w:rPr>
          <w:rFonts w:cs="B Nazanin" w:hint="cs"/>
          <w:sz w:val="28"/>
          <w:szCs w:val="28"/>
          <w:rtl/>
          <w:lang w:bidi="fa-IR"/>
        </w:rPr>
        <w:t>.</w:t>
      </w:r>
      <w:r w:rsidR="00062E66">
        <w:rPr>
          <w:rFonts w:cs="B Nazanin" w:hint="cs"/>
          <w:sz w:val="28"/>
          <w:szCs w:val="28"/>
          <w:rtl/>
          <w:lang w:bidi="fa-IR"/>
        </w:rPr>
        <w:t xml:space="preserve"> </w:t>
      </w:r>
      <w:r w:rsidR="00F56A4F">
        <w:rPr>
          <w:rFonts w:cs="B Nazanin" w:hint="cs"/>
          <w:sz w:val="28"/>
          <w:szCs w:val="28"/>
          <w:rtl/>
          <w:lang w:bidi="fa-IR"/>
        </w:rPr>
        <w:t xml:space="preserve">با </w:t>
      </w:r>
      <w:r w:rsidR="00062E66">
        <w:rPr>
          <w:rFonts w:cs="B Nazanin" w:hint="cs"/>
          <w:sz w:val="28"/>
          <w:szCs w:val="28"/>
          <w:rtl/>
          <w:lang w:bidi="fa-IR"/>
        </w:rPr>
        <w:t>باز شدن نئوتتیس</w:t>
      </w:r>
      <w:r w:rsidR="00F56A4F">
        <w:rPr>
          <w:rFonts w:cs="B Nazanin" w:hint="cs"/>
          <w:sz w:val="28"/>
          <w:szCs w:val="28"/>
          <w:rtl/>
          <w:lang w:bidi="fa-IR"/>
        </w:rPr>
        <w:t xml:space="preserve"> تاریخچه پر پیچ و خم تحولات تکتونیکی ایران ادامه پیدا کرد</w:t>
      </w:r>
      <w:r w:rsidR="00087D3C">
        <w:rPr>
          <w:rFonts w:cs="B Nazanin" w:hint="cs"/>
          <w:sz w:val="28"/>
          <w:szCs w:val="28"/>
          <w:rtl/>
          <w:lang w:bidi="fa-IR"/>
        </w:rPr>
        <w:t>ه است</w:t>
      </w:r>
      <w:r w:rsidR="00F56A4F">
        <w:rPr>
          <w:rFonts w:cs="B Nazanin" w:hint="cs"/>
          <w:sz w:val="28"/>
          <w:szCs w:val="28"/>
          <w:rtl/>
          <w:lang w:bidi="fa-IR"/>
        </w:rPr>
        <w:t xml:space="preserve"> که پرداختن به تحولات آن خارج از مجال </w:t>
      </w:r>
      <w:r w:rsidR="00600482">
        <w:rPr>
          <w:rFonts w:cs="B Nazanin" w:hint="cs"/>
          <w:sz w:val="28"/>
          <w:szCs w:val="28"/>
          <w:rtl/>
          <w:lang w:bidi="fa-IR"/>
        </w:rPr>
        <w:t>این مبحث</w:t>
      </w:r>
      <w:r w:rsidR="004A6731">
        <w:rPr>
          <w:rFonts w:cs="B Nazanin" w:hint="cs"/>
          <w:sz w:val="28"/>
          <w:szCs w:val="28"/>
          <w:rtl/>
          <w:lang w:bidi="fa-IR"/>
        </w:rPr>
        <w:t>،</w:t>
      </w:r>
      <w:r w:rsidR="00F56A4F">
        <w:rPr>
          <w:rFonts w:cs="B Nazanin" w:hint="cs"/>
          <w:sz w:val="28"/>
          <w:szCs w:val="28"/>
          <w:rtl/>
          <w:lang w:bidi="fa-IR"/>
        </w:rPr>
        <w:t xml:space="preserve"> مستندات زیادی در این ارتباط منتشر شده </w:t>
      </w:r>
      <w:r w:rsidR="00087D3C">
        <w:rPr>
          <w:rFonts w:cs="B Nazanin" w:hint="cs"/>
          <w:sz w:val="28"/>
          <w:szCs w:val="28"/>
          <w:rtl/>
          <w:lang w:bidi="fa-IR"/>
        </w:rPr>
        <w:t>و</w:t>
      </w:r>
      <w:r w:rsidR="00F56A4F">
        <w:rPr>
          <w:rFonts w:cs="B Nazanin" w:hint="cs"/>
          <w:sz w:val="28"/>
          <w:szCs w:val="28"/>
          <w:rtl/>
          <w:lang w:bidi="fa-IR"/>
        </w:rPr>
        <w:t xml:space="preserve"> علاقه</w:t>
      </w:r>
      <w:r w:rsidR="00F56A4F">
        <w:rPr>
          <w:rFonts w:cs="B Nazanin"/>
          <w:sz w:val="28"/>
          <w:szCs w:val="28"/>
          <w:rtl/>
          <w:lang w:bidi="fa-IR"/>
        </w:rPr>
        <w:softHyphen/>
      </w:r>
      <w:r w:rsidR="00F56A4F">
        <w:rPr>
          <w:rFonts w:cs="B Nazanin" w:hint="cs"/>
          <w:sz w:val="28"/>
          <w:szCs w:val="28"/>
          <w:rtl/>
          <w:lang w:bidi="fa-IR"/>
        </w:rPr>
        <w:t>مندان می</w:t>
      </w:r>
      <w:r w:rsidR="00F56A4F">
        <w:rPr>
          <w:rFonts w:cs="B Nazanin"/>
          <w:sz w:val="28"/>
          <w:szCs w:val="28"/>
          <w:rtl/>
          <w:lang w:bidi="fa-IR"/>
        </w:rPr>
        <w:softHyphen/>
      </w:r>
      <w:r w:rsidR="00F56A4F">
        <w:rPr>
          <w:rFonts w:cs="B Nazanin" w:hint="cs"/>
          <w:sz w:val="28"/>
          <w:szCs w:val="28"/>
          <w:rtl/>
          <w:lang w:bidi="fa-IR"/>
        </w:rPr>
        <w:t xml:space="preserve">توانند به آنها رجوع کنند.  </w:t>
      </w:r>
    </w:p>
    <w:p w:rsidR="00215F65" w:rsidRDefault="00AC68A5" w:rsidP="00DA474E">
      <w:pPr>
        <w:bidi/>
        <w:spacing w:after="0" w:line="360" w:lineRule="auto"/>
        <w:jc w:val="both"/>
        <w:rPr>
          <w:rFonts w:cs="B Nazanin"/>
          <w:sz w:val="28"/>
          <w:szCs w:val="28"/>
          <w:rtl/>
          <w:lang w:bidi="fa-IR"/>
        </w:rPr>
      </w:pPr>
      <w:r>
        <w:rPr>
          <w:rFonts w:cs="B Nazanin" w:hint="cs"/>
          <w:sz w:val="28"/>
          <w:szCs w:val="28"/>
          <w:rtl/>
          <w:lang w:bidi="fa-IR"/>
        </w:rPr>
        <w:t xml:space="preserve"> </w:t>
      </w:r>
      <w:r w:rsidR="00235C8E">
        <w:rPr>
          <w:rFonts w:cs="B Nazanin" w:hint="cs"/>
          <w:sz w:val="28"/>
          <w:szCs w:val="28"/>
          <w:rtl/>
          <w:lang w:bidi="fa-IR"/>
        </w:rPr>
        <w:t>در سالهای اخیر مطالعات گسترده</w:t>
      </w:r>
      <w:r w:rsidR="005B7360">
        <w:rPr>
          <w:rFonts w:cs="B Nazanin"/>
          <w:sz w:val="28"/>
          <w:szCs w:val="28"/>
          <w:rtl/>
          <w:lang w:bidi="fa-IR"/>
        </w:rPr>
        <w:softHyphen/>
      </w:r>
      <w:r w:rsidR="00235C8E">
        <w:rPr>
          <w:rFonts w:cs="B Nazanin" w:hint="cs"/>
          <w:sz w:val="28"/>
          <w:szCs w:val="28"/>
          <w:rtl/>
          <w:lang w:bidi="fa-IR"/>
        </w:rPr>
        <w:t xml:space="preserve">ای بر روی </w:t>
      </w:r>
      <w:r w:rsidR="009A1F66">
        <w:rPr>
          <w:rFonts w:cs="B Nazanin" w:hint="cs"/>
          <w:sz w:val="28"/>
          <w:szCs w:val="28"/>
          <w:rtl/>
          <w:lang w:bidi="fa-IR"/>
        </w:rPr>
        <w:t>مجموعه</w:t>
      </w:r>
      <w:r w:rsidR="009A1F66">
        <w:rPr>
          <w:rFonts w:cs="B Nazanin"/>
          <w:sz w:val="28"/>
          <w:szCs w:val="28"/>
          <w:rtl/>
          <w:lang w:bidi="fa-IR"/>
        </w:rPr>
        <w:softHyphen/>
      </w:r>
      <w:r w:rsidR="009A1F66">
        <w:rPr>
          <w:rFonts w:cs="B Nazanin" w:hint="cs"/>
          <w:sz w:val="28"/>
          <w:szCs w:val="28"/>
          <w:rtl/>
          <w:lang w:bidi="fa-IR"/>
        </w:rPr>
        <w:t xml:space="preserve">های </w:t>
      </w:r>
      <w:r w:rsidR="00235C8E">
        <w:rPr>
          <w:rFonts w:cs="B Nazanin" w:hint="cs"/>
          <w:sz w:val="28"/>
          <w:szCs w:val="28"/>
          <w:rtl/>
          <w:lang w:bidi="fa-IR"/>
        </w:rPr>
        <w:t>پی</w:t>
      </w:r>
      <w:r w:rsidR="005B7360">
        <w:rPr>
          <w:rFonts w:cs="B Nazanin"/>
          <w:sz w:val="28"/>
          <w:szCs w:val="28"/>
          <w:rtl/>
          <w:lang w:bidi="fa-IR"/>
        </w:rPr>
        <w:softHyphen/>
      </w:r>
      <w:r w:rsidR="00235C8E">
        <w:rPr>
          <w:rFonts w:cs="B Nazanin" w:hint="cs"/>
          <w:sz w:val="28"/>
          <w:szCs w:val="28"/>
          <w:rtl/>
          <w:lang w:bidi="fa-IR"/>
        </w:rPr>
        <w:t>سنگ</w:t>
      </w:r>
      <w:r w:rsidR="009A1F66">
        <w:rPr>
          <w:rFonts w:cs="B Nazanin" w:hint="cs"/>
          <w:sz w:val="28"/>
          <w:szCs w:val="28"/>
          <w:rtl/>
          <w:lang w:bidi="fa-IR"/>
        </w:rPr>
        <w:t>ی</w:t>
      </w:r>
      <w:r w:rsidR="005B7360">
        <w:rPr>
          <w:rFonts w:cs="B Nazanin" w:hint="cs"/>
          <w:sz w:val="28"/>
          <w:szCs w:val="28"/>
          <w:rtl/>
          <w:lang w:bidi="fa-IR"/>
        </w:rPr>
        <w:t xml:space="preserve"> ایران انجام شده</w:t>
      </w:r>
      <w:r w:rsidR="009A1F66">
        <w:rPr>
          <w:rFonts w:cs="B Nazanin" w:hint="cs"/>
          <w:sz w:val="28"/>
          <w:szCs w:val="28"/>
          <w:rtl/>
          <w:lang w:bidi="fa-IR"/>
        </w:rPr>
        <w:t xml:space="preserve"> است</w:t>
      </w:r>
      <w:r w:rsidR="00D31254">
        <w:rPr>
          <w:rFonts w:cs="B Nazanin" w:hint="cs"/>
          <w:sz w:val="28"/>
          <w:szCs w:val="28"/>
          <w:rtl/>
          <w:lang w:bidi="fa-IR"/>
        </w:rPr>
        <w:t xml:space="preserve"> که از آن جمله می</w:t>
      </w:r>
      <w:r w:rsidR="00D31254">
        <w:rPr>
          <w:rFonts w:cs="B Nazanin"/>
          <w:sz w:val="28"/>
          <w:szCs w:val="28"/>
          <w:rtl/>
          <w:lang w:bidi="fa-IR"/>
        </w:rPr>
        <w:softHyphen/>
      </w:r>
      <w:r w:rsidR="00D31254">
        <w:rPr>
          <w:rFonts w:cs="B Nazanin" w:hint="cs"/>
          <w:sz w:val="28"/>
          <w:szCs w:val="28"/>
          <w:rtl/>
          <w:lang w:bidi="fa-IR"/>
        </w:rPr>
        <w:t xml:space="preserve">تواند به موارد زیر اشاره کرد: </w:t>
      </w:r>
      <w:r w:rsidR="009A1F66">
        <w:rPr>
          <w:rFonts w:cs="B Nazanin" w:hint="cs"/>
          <w:sz w:val="28"/>
          <w:szCs w:val="28"/>
          <w:rtl/>
          <w:lang w:bidi="fa-IR"/>
        </w:rPr>
        <w:t xml:space="preserve">رمضانی و تاکر، 2003؛ </w:t>
      </w:r>
      <w:r w:rsidR="005937E6" w:rsidRPr="007274EC">
        <w:rPr>
          <w:rFonts w:cs="B Nazanin" w:hint="cs"/>
          <w:sz w:val="28"/>
          <w:szCs w:val="28"/>
          <w:rtl/>
          <w:lang w:bidi="fa-IR"/>
        </w:rPr>
        <w:t>باقری و اشتامفلی، 2008؛ حس</w:t>
      </w:r>
      <w:r w:rsidR="00852492">
        <w:rPr>
          <w:rFonts w:cs="B Nazanin" w:hint="cs"/>
          <w:sz w:val="28"/>
          <w:szCs w:val="28"/>
          <w:rtl/>
          <w:lang w:bidi="fa-IR"/>
        </w:rPr>
        <w:t>ن</w:t>
      </w:r>
      <w:r w:rsidR="003464D4">
        <w:rPr>
          <w:rFonts w:cs="B Nazanin"/>
          <w:sz w:val="28"/>
          <w:szCs w:val="28"/>
          <w:rtl/>
          <w:lang w:bidi="fa-IR"/>
        </w:rPr>
        <w:softHyphen/>
      </w:r>
      <w:r w:rsidR="00852492">
        <w:rPr>
          <w:rFonts w:cs="B Nazanin" w:hint="cs"/>
          <w:sz w:val="28"/>
          <w:szCs w:val="28"/>
          <w:rtl/>
          <w:lang w:bidi="fa-IR"/>
        </w:rPr>
        <w:t>زاده و همکاران، 2008؛ رحمتی ایل</w:t>
      </w:r>
      <w:r w:rsidR="005937E6" w:rsidRPr="007274EC">
        <w:rPr>
          <w:rFonts w:cs="B Nazanin" w:hint="cs"/>
          <w:sz w:val="28"/>
          <w:szCs w:val="28"/>
          <w:rtl/>
          <w:lang w:bidi="fa-IR"/>
        </w:rPr>
        <w:t>خچی، 20</w:t>
      </w:r>
      <w:r w:rsidR="00AB0A85">
        <w:rPr>
          <w:rFonts w:cs="B Nazanin" w:hint="cs"/>
          <w:sz w:val="28"/>
          <w:szCs w:val="28"/>
          <w:rtl/>
          <w:lang w:bidi="fa-IR"/>
        </w:rPr>
        <w:t>10 و 2011</w:t>
      </w:r>
      <w:r w:rsidR="005937E6" w:rsidRPr="007274EC">
        <w:rPr>
          <w:rFonts w:cs="B Nazanin" w:hint="cs"/>
          <w:sz w:val="28"/>
          <w:szCs w:val="28"/>
          <w:rtl/>
          <w:lang w:bidi="fa-IR"/>
        </w:rPr>
        <w:t>؛</w:t>
      </w:r>
      <w:r w:rsidR="007274EC" w:rsidRPr="007274EC">
        <w:rPr>
          <w:rFonts w:cs="B Nazanin" w:hint="cs"/>
          <w:sz w:val="28"/>
          <w:szCs w:val="28"/>
          <w:rtl/>
          <w:lang w:bidi="fa-IR"/>
        </w:rPr>
        <w:t xml:space="preserve"> </w:t>
      </w:r>
      <w:r w:rsidR="007274EC" w:rsidRPr="00414AC2">
        <w:rPr>
          <w:rFonts w:cs="B Nazanin" w:hint="cs"/>
          <w:sz w:val="28"/>
          <w:szCs w:val="28"/>
          <w:rtl/>
          <w:lang w:bidi="fa-IR"/>
        </w:rPr>
        <w:t>کریم</w:t>
      </w:r>
      <w:r w:rsidR="007274EC">
        <w:rPr>
          <w:rFonts w:cs="B Nazanin"/>
          <w:sz w:val="28"/>
          <w:szCs w:val="28"/>
          <w:rtl/>
          <w:lang w:bidi="fa-IR"/>
        </w:rPr>
        <w:softHyphen/>
      </w:r>
      <w:r w:rsidR="007274EC" w:rsidRPr="00414AC2">
        <w:rPr>
          <w:rFonts w:cs="B Nazanin" w:hint="cs"/>
          <w:sz w:val="28"/>
          <w:szCs w:val="28"/>
          <w:rtl/>
          <w:lang w:bidi="fa-IR"/>
        </w:rPr>
        <w:t>پور و همکاران</w:t>
      </w:r>
      <w:r w:rsidR="007274EC">
        <w:rPr>
          <w:rFonts w:cs="B Nazanin" w:hint="cs"/>
          <w:sz w:val="28"/>
          <w:szCs w:val="28"/>
          <w:rtl/>
          <w:lang w:bidi="fa-IR"/>
        </w:rPr>
        <w:t>، 2011؛</w:t>
      </w:r>
      <w:r w:rsidR="005937E6" w:rsidRPr="007274EC">
        <w:rPr>
          <w:rFonts w:cs="B Nazanin" w:hint="cs"/>
          <w:sz w:val="28"/>
          <w:szCs w:val="28"/>
          <w:rtl/>
          <w:lang w:bidi="fa-IR"/>
        </w:rPr>
        <w:t xml:space="preserve"> شفاهی</w:t>
      </w:r>
      <w:r w:rsidR="007274EC">
        <w:rPr>
          <w:rFonts w:cs="B Nazanin"/>
          <w:sz w:val="28"/>
          <w:szCs w:val="28"/>
          <w:rtl/>
          <w:lang w:bidi="fa-IR"/>
        </w:rPr>
        <w:softHyphen/>
      </w:r>
      <w:r w:rsidR="005937E6" w:rsidRPr="007274EC">
        <w:rPr>
          <w:rFonts w:cs="B Nazanin" w:hint="cs"/>
          <w:sz w:val="28"/>
          <w:szCs w:val="28"/>
          <w:rtl/>
          <w:lang w:bidi="fa-IR"/>
        </w:rPr>
        <w:t>مقدم و همکاران، 2013 و 2016؛ جمشیدی</w:t>
      </w:r>
      <w:r w:rsidR="007274EC">
        <w:rPr>
          <w:rFonts w:cs="B Nazanin"/>
          <w:sz w:val="28"/>
          <w:szCs w:val="28"/>
          <w:rtl/>
          <w:lang w:bidi="fa-IR"/>
        </w:rPr>
        <w:softHyphen/>
      </w:r>
      <w:r w:rsidR="005937E6" w:rsidRPr="007274EC">
        <w:rPr>
          <w:rFonts w:cs="B Nazanin" w:hint="cs"/>
          <w:sz w:val="28"/>
          <w:szCs w:val="28"/>
          <w:rtl/>
          <w:lang w:bidi="fa-IR"/>
        </w:rPr>
        <w:t>بدر و همکاران، 2013؛ منظمی باقرزاده و همکاران، 2015،</w:t>
      </w:r>
      <w:r w:rsidR="002B7F7D">
        <w:rPr>
          <w:rFonts w:cs="B Nazanin" w:hint="cs"/>
          <w:sz w:val="28"/>
          <w:szCs w:val="28"/>
          <w:rtl/>
          <w:lang w:bidi="fa-IR"/>
        </w:rPr>
        <w:t xml:space="preserve"> فرامرزی و همکاران، 2015؛ </w:t>
      </w:r>
      <w:r w:rsidR="005937E6" w:rsidRPr="007274EC">
        <w:rPr>
          <w:rFonts w:cs="B Nazanin" w:hint="cs"/>
          <w:sz w:val="28"/>
          <w:szCs w:val="28"/>
          <w:rtl/>
          <w:lang w:bidi="fa-IR"/>
        </w:rPr>
        <w:t xml:space="preserve"> بلاغی و همکاران، 2014 ؛ </w:t>
      </w:r>
      <w:r w:rsidR="007274EC" w:rsidRPr="007274EC">
        <w:rPr>
          <w:rFonts w:cs="B Nazanin" w:hint="cs"/>
          <w:sz w:val="28"/>
          <w:szCs w:val="28"/>
          <w:rtl/>
          <w:lang w:bidi="fa-IR"/>
        </w:rPr>
        <w:t xml:space="preserve">رزتی و همکاران، 2014؛ </w:t>
      </w:r>
      <w:r w:rsidR="005937E6" w:rsidRPr="007274EC">
        <w:rPr>
          <w:rFonts w:cs="B Nazanin" w:hint="cs"/>
          <w:sz w:val="28"/>
          <w:szCs w:val="28"/>
          <w:rtl/>
          <w:lang w:bidi="fa-IR"/>
        </w:rPr>
        <w:t>حسینی و همکاران، 2015؛</w:t>
      </w:r>
      <w:r w:rsidR="00AB0A85">
        <w:rPr>
          <w:rFonts w:cs="B Nazanin" w:hint="cs"/>
          <w:sz w:val="28"/>
          <w:szCs w:val="28"/>
          <w:rtl/>
          <w:lang w:bidi="fa-IR"/>
        </w:rPr>
        <w:t xml:space="preserve"> هنرمند و همکاران، 201</w:t>
      </w:r>
      <w:r w:rsidR="00B363F3">
        <w:rPr>
          <w:rFonts w:cs="B Nazanin" w:hint="cs"/>
          <w:sz w:val="28"/>
          <w:szCs w:val="28"/>
          <w:rtl/>
          <w:lang w:bidi="fa-IR"/>
        </w:rPr>
        <w:t>6</w:t>
      </w:r>
      <w:r w:rsidR="00AB0A85">
        <w:rPr>
          <w:rFonts w:cs="B Nazanin" w:hint="cs"/>
          <w:sz w:val="28"/>
          <w:szCs w:val="28"/>
          <w:rtl/>
          <w:lang w:bidi="fa-IR"/>
        </w:rPr>
        <w:t xml:space="preserve">؛ مسعودی و همکاران، 2017؛ بلاغی و همکاران، 1394؛ حسینی و همکاران، 1395؛ ویس کرمی و همکاران، 1395؛ صادقیان و همکاران، 1396؛ </w:t>
      </w:r>
      <w:r w:rsidR="00AB0A85">
        <w:rPr>
          <w:rFonts w:cs="B Nazanin" w:hint="cs"/>
          <w:sz w:val="28"/>
          <w:szCs w:val="28"/>
          <w:rtl/>
          <w:lang w:bidi="fa-IR"/>
        </w:rPr>
        <w:lastRenderedPageBreak/>
        <w:t>شکاری و همکاران، 1396؛ بلوچی و همکاران؛ در دست چاپ</w:t>
      </w:r>
      <w:r w:rsidR="00D31254">
        <w:rPr>
          <w:rFonts w:cs="B Nazanin" w:hint="cs"/>
          <w:sz w:val="28"/>
          <w:szCs w:val="28"/>
          <w:rtl/>
          <w:lang w:bidi="fa-IR"/>
        </w:rPr>
        <w:t>.</w:t>
      </w:r>
      <w:r w:rsidR="005B7360">
        <w:rPr>
          <w:rFonts w:cs="B Nazanin" w:hint="cs"/>
          <w:sz w:val="28"/>
          <w:szCs w:val="28"/>
          <w:rtl/>
          <w:lang w:bidi="fa-IR"/>
        </w:rPr>
        <w:t xml:space="preserve"> ولی با توجه به </w:t>
      </w:r>
      <w:r w:rsidR="00D31254">
        <w:rPr>
          <w:rFonts w:cs="B Nazanin" w:hint="cs"/>
          <w:sz w:val="28"/>
          <w:szCs w:val="28"/>
          <w:rtl/>
          <w:lang w:bidi="fa-IR"/>
        </w:rPr>
        <w:t>تنوع و پیچیدگی سرگذشت زمین</w:t>
      </w:r>
      <w:r w:rsidR="00D31254">
        <w:rPr>
          <w:rFonts w:cs="B Nazanin"/>
          <w:sz w:val="28"/>
          <w:szCs w:val="28"/>
          <w:rtl/>
          <w:lang w:bidi="fa-IR"/>
        </w:rPr>
        <w:softHyphen/>
      </w:r>
      <w:r w:rsidR="00D31254">
        <w:rPr>
          <w:rFonts w:cs="B Nazanin" w:hint="cs"/>
          <w:sz w:val="28"/>
          <w:szCs w:val="28"/>
          <w:rtl/>
          <w:lang w:bidi="fa-IR"/>
        </w:rPr>
        <w:t>شناسی سرزمین</w:t>
      </w:r>
      <w:r w:rsidR="00D31254">
        <w:rPr>
          <w:rFonts w:cs="B Nazanin"/>
          <w:sz w:val="28"/>
          <w:szCs w:val="28"/>
          <w:rtl/>
          <w:lang w:bidi="fa-IR"/>
        </w:rPr>
        <w:softHyphen/>
      </w:r>
      <w:r w:rsidR="00D31254">
        <w:rPr>
          <w:rFonts w:cs="B Nazanin" w:hint="cs"/>
          <w:sz w:val="28"/>
          <w:szCs w:val="28"/>
          <w:rtl/>
          <w:lang w:bidi="fa-IR"/>
        </w:rPr>
        <w:t xml:space="preserve">های مورد نظر، شناخت تحولات تکتونوماگمایی آنها </w:t>
      </w:r>
      <w:r w:rsidR="005B7360">
        <w:rPr>
          <w:rFonts w:cs="B Nazanin" w:hint="cs"/>
          <w:sz w:val="28"/>
          <w:szCs w:val="28"/>
          <w:rtl/>
          <w:lang w:bidi="fa-IR"/>
        </w:rPr>
        <w:t xml:space="preserve">نیازمند </w:t>
      </w:r>
      <w:r w:rsidR="00D31254">
        <w:rPr>
          <w:rFonts w:cs="B Nazanin" w:hint="cs"/>
          <w:sz w:val="28"/>
          <w:szCs w:val="28"/>
          <w:rtl/>
          <w:lang w:bidi="fa-IR"/>
        </w:rPr>
        <w:t xml:space="preserve">انجام </w:t>
      </w:r>
      <w:r w:rsidR="005B7360">
        <w:rPr>
          <w:rFonts w:cs="B Nazanin" w:hint="cs"/>
          <w:sz w:val="28"/>
          <w:szCs w:val="28"/>
          <w:rtl/>
          <w:lang w:bidi="fa-IR"/>
        </w:rPr>
        <w:t>مطالعات گسترده</w:t>
      </w:r>
      <w:r w:rsidR="005B7360">
        <w:rPr>
          <w:rFonts w:cs="B Nazanin"/>
          <w:sz w:val="28"/>
          <w:szCs w:val="28"/>
          <w:rtl/>
          <w:lang w:bidi="fa-IR"/>
        </w:rPr>
        <w:softHyphen/>
      </w:r>
      <w:r w:rsidR="00D31254">
        <w:rPr>
          <w:rFonts w:cs="B Nazanin" w:hint="cs"/>
          <w:sz w:val="28"/>
          <w:szCs w:val="28"/>
          <w:rtl/>
          <w:lang w:bidi="fa-IR"/>
        </w:rPr>
        <w:t xml:space="preserve"> و همه جانبه بیش</w:t>
      </w:r>
      <w:r w:rsidR="005B7360">
        <w:rPr>
          <w:rFonts w:cs="B Nazanin" w:hint="cs"/>
          <w:sz w:val="28"/>
          <w:szCs w:val="28"/>
          <w:rtl/>
          <w:lang w:bidi="fa-IR"/>
        </w:rPr>
        <w:t>تری می</w:t>
      </w:r>
      <w:r w:rsidR="005B7360">
        <w:rPr>
          <w:rFonts w:cs="B Nazanin"/>
          <w:sz w:val="28"/>
          <w:szCs w:val="28"/>
          <w:rtl/>
          <w:lang w:bidi="fa-IR"/>
        </w:rPr>
        <w:softHyphen/>
      </w:r>
      <w:r w:rsidR="005B7360">
        <w:rPr>
          <w:rFonts w:cs="B Nazanin" w:hint="cs"/>
          <w:sz w:val="28"/>
          <w:szCs w:val="28"/>
          <w:rtl/>
          <w:lang w:bidi="fa-IR"/>
        </w:rPr>
        <w:t>باشد.</w:t>
      </w:r>
      <w:r w:rsidR="00E618A0">
        <w:rPr>
          <w:rFonts w:cs="B Nazanin" w:hint="cs"/>
          <w:sz w:val="28"/>
          <w:szCs w:val="28"/>
          <w:rtl/>
          <w:lang w:bidi="fa-IR"/>
        </w:rPr>
        <w:t xml:space="preserve"> </w:t>
      </w:r>
      <w:r w:rsidR="00D32D80">
        <w:rPr>
          <w:rFonts w:cs="B Nazanin" w:hint="cs"/>
          <w:sz w:val="28"/>
          <w:szCs w:val="28"/>
          <w:rtl/>
          <w:lang w:bidi="fa-IR"/>
        </w:rPr>
        <w:t>به استثنای پهنه</w:t>
      </w:r>
      <w:r w:rsidR="00D32D80">
        <w:rPr>
          <w:rFonts w:cs="B Nazanin"/>
          <w:sz w:val="28"/>
          <w:szCs w:val="28"/>
          <w:rtl/>
          <w:lang w:bidi="fa-IR"/>
        </w:rPr>
        <w:softHyphen/>
      </w:r>
      <w:r w:rsidR="00D32D80">
        <w:rPr>
          <w:rFonts w:cs="B Nazanin" w:hint="cs"/>
          <w:sz w:val="28"/>
          <w:szCs w:val="28"/>
          <w:rtl/>
          <w:lang w:bidi="fa-IR"/>
        </w:rPr>
        <w:t>های کپه</w:t>
      </w:r>
      <w:r w:rsidR="00D32D80">
        <w:rPr>
          <w:rFonts w:cs="B Nazanin"/>
          <w:sz w:val="28"/>
          <w:szCs w:val="28"/>
          <w:rtl/>
          <w:lang w:bidi="fa-IR"/>
        </w:rPr>
        <w:softHyphen/>
      </w:r>
      <w:r w:rsidR="00D32D80">
        <w:rPr>
          <w:rFonts w:cs="B Nazanin" w:hint="cs"/>
          <w:sz w:val="28"/>
          <w:szCs w:val="28"/>
          <w:rtl/>
          <w:lang w:bidi="fa-IR"/>
        </w:rPr>
        <w:t>داغ، فلیش</w:t>
      </w:r>
      <w:r w:rsidR="00D32D80">
        <w:rPr>
          <w:rFonts w:cs="B Nazanin"/>
          <w:sz w:val="28"/>
          <w:szCs w:val="28"/>
          <w:rtl/>
          <w:lang w:bidi="fa-IR"/>
        </w:rPr>
        <w:softHyphen/>
      </w:r>
      <w:r w:rsidR="00D32D80">
        <w:rPr>
          <w:rFonts w:cs="B Nazanin" w:hint="cs"/>
          <w:sz w:val="28"/>
          <w:szCs w:val="28"/>
          <w:rtl/>
          <w:lang w:bidi="fa-IR"/>
        </w:rPr>
        <w:t>شرق ایران و مکران، در سایر نقاط  ایران به ویژه در پهنه ساختاری ایران مرکزی</w:t>
      </w:r>
      <w:r w:rsidR="00D32D80">
        <w:rPr>
          <w:rFonts w:cs="B Nazanin"/>
          <w:sz w:val="28"/>
          <w:szCs w:val="28"/>
          <w:rtl/>
          <w:lang w:bidi="fa-IR"/>
        </w:rPr>
        <w:softHyphen/>
      </w:r>
      <w:r w:rsidR="00D32D80">
        <w:rPr>
          <w:rFonts w:cs="B Nazanin" w:hint="cs"/>
          <w:sz w:val="28"/>
          <w:szCs w:val="28"/>
          <w:rtl/>
          <w:lang w:bidi="fa-IR"/>
        </w:rPr>
        <w:t xml:space="preserve"> به طور پراکنده سرزمین</w:t>
      </w:r>
      <w:r w:rsidR="00D32D80">
        <w:rPr>
          <w:rFonts w:cs="B Nazanin"/>
          <w:sz w:val="28"/>
          <w:szCs w:val="28"/>
          <w:rtl/>
          <w:lang w:bidi="fa-IR"/>
        </w:rPr>
        <w:softHyphen/>
      </w:r>
      <w:r w:rsidR="00D32D80">
        <w:rPr>
          <w:rFonts w:cs="B Nazanin" w:hint="cs"/>
          <w:sz w:val="28"/>
          <w:szCs w:val="28"/>
          <w:rtl/>
          <w:lang w:bidi="fa-IR"/>
        </w:rPr>
        <w:t>های گندوانایی رخمنون دارند  ولی در مورد سن آنها اختلاف نظرهایی وجود داشته و دارد</w:t>
      </w:r>
      <w:r w:rsidR="00DA474E">
        <w:rPr>
          <w:rFonts w:cs="B Nazanin" w:hint="cs"/>
          <w:sz w:val="28"/>
          <w:szCs w:val="28"/>
          <w:rtl/>
          <w:lang w:bidi="fa-IR"/>
        </w:rPr>
        <w:t>(حقی</w:t>
      </w:r>
      <w:r w:rsidR="00DA474E">
        <w:rPr>
          <w:rFonts w:cs="B Nazanin"/>
          <w:sz w:val="28"/>
          <w:szCs w:val="28"/>
          <w:rtl/>
          <w:lang w:bidi="fa-IR"/>
        </w:rPr>
        <w:softHyphen/>
      </w:r>
      <w:r w:rsidR="00DA474E">
        <w:rPr>
          <w:rFonts w:cs="B Nazanin" w:hint="cs"/>
          <w:sz w:val="28"/>
          <w:szCs w:val="28"/>
          <w:rtl/>
          <w:lang w:bidi="fa-IR"/>
        </w:rPr>
        <w:t>پور، 1981؛</w:t>
      </w:r>
      <w:r w:rsidR="00DA474E" w:rsidRPr="00394C16">
        <w:rPr>
          <w:rFonts w:ascii="Times New Roman" w:hAnsi="Times New Roman" w:cs="Times New Roman"/>
          <w:sz w:val="24"/>
          <w:szCs w:val="24"/>
          <w:lang w:bidi="fa-IR"/>
        </w:rPr>
        <w:t>Crawford, 1977</w:t>
      </w:r>
      <w:r w:rsidR="00DA474E">
        <w:rPr>
          <w:rFonts w:cs="B Nazanin" w:hint="cs"/>
          <w:sz w:val="28"/>
          <w:szCs w:val="28"/>
          <w:rtl/>
          <w:lang w:bidi="fa-IR"/>
        </w:rPr>
        <w:t>؛ سامانی، 1994؛ داوود</w:t>
      </w:r>
      <w:r w:rsidR="00DA474E">
        <w:rPr>
          <w:rFonts w:cs="B Nazanin"/>
          <w:sz w:val="28"/>
          <w:szCs w:val="28"/>
          <w:rtl/>
          <w:lang w:bidi="fa-IR"/>
        </w:rPr>
        <w:softHyphen/>
      </w:r>
      <w:r w:rsidR="00DA474E">
        <w:rPr>
          <w:rFonts w:cs="B Nazanin" w:hint="cs"/>
          <w:sz w:val="28"/>
          <w:szCs w:val="28"/>
          <w:rtl/>
          <w:lang w:bidi="fa-IR"/>
        </w:rPr>
        <w:t>زاده، 1997؛ ندیمی، 2007)</w:t>
      </w:r>
      <w:r w:rsidR="00D32D80">
        <w:rPr>
          <w:rFonts w:cs="B Nazanin" w:hint="cs"/>
          <w:sz w:val="28"/>
          <w:szCs w:val="28"/>
          <w:rtl/>
          <w:lang w:bidi="fa-IR"/>
        </w:rPr>
        <w:t>. در سالهای اخیر با توسعه روش</w:t>
      </w:r>
      <w:r w:rsidR="00D32D80">
        <w:rPr>
          <w:rFonts w:cs="B Nazanin"/>
          <w:sz w:val="28"/>
          <w:szCs w:val="28"/>
          <w:rtl/>
          <w:lang w:bidi="fa-IR"/>
        </w:rPr>
        <w:softHyphen/>
      </w:r>
      <w:r w:rsidR="00D32D80">
        <w:rPr>
          <w:rFonts w:cs="B Nazanin" w:hint="cs"/>
          <w:sz w:val="28"/>
          <w:szCs w:val="28"/>
          <w:rtl/>
          <w:lang w:bidi="fa-IR"/>
        </w:rPr>
        <w:t>های سن</w:t>
      </w:r>
      <w:r w:rsidR="00D32D80">
        <w:rPr>
          <w:rFonts w:cs="B Nazanin"/>
          <w:sz w:val="28"/>
          <w:szCs w:val="28"/>
          <w:rtl/>
          <w:lang w:bidi="fa-IR"/>
        </w:rPr>
        <w:softHyphen/>
      </w:r>
      <w:r w:rsidR="00D32D80">
        <w:rPr>
          <w:rFonts w:cs="B Nazanin" w:hint="cs"/>
          <w:sz w:val="28"/>
          <w:szCs w:val="28"/>
          <w:rtl/>
          <w:lang w:bidi="fa-IR"/>
        </w:rPr>
        <w:t>سنجی قابل اطمینان (سن</w:t>
      </w:r>
      <w:r w:rsidR="00D32D80">
        <w:rPr>
          <w:rFonts w:cs="B Nazanin"/>
          <w:sz w:val="28"/>
          <w:szCs w:val="28"/>
          <w:rtl/>
          <w:lang w:bidi="fa-IR"/>
        </w:rPr>
        <w:softHyphen/>
      </w:r>
      <w:r w:rsidR="00D32D80">
        <w:rPr>
          <w:rFonts w:cs="B Nazanin" w:hint="cs"/>
          <w:sz w:val="28"/>
          <w:szCs w:val="28"/>
          <w:rtl/>
          <w:lang w:bidi="fa-IR"/>
        </w:rPr>
        <w:t xml:space="preserve">سنجی </w:t>
      </w:r>
      <w:r w:rsidR="00D32D80" w:rsidRPr="00394C16">
        <w:rPr>
          <w:rFonts w:ascii="Times New Roman" w:hAnsi="Times New Roman" w:cs="Times New Roman"/>
          <w:sz w:val="24"/>
          <w:szCs w:val="24"/>
          <w:lang w:bidi="fa-IR"/>
        </w:rPr>
        <w:t>U-Pb</w:t>
      </w:r>
      <w:r w:rsidR="00D32D80">
        <w:rPr>
          <w:rFonts w:cs="B Nazanin" w:hint="cs"/>
          <w:sz w:val="28"/>
          <w:szCs w:val="28"/>
          <w:rtl/>
          <w:lang w:bidi="fa-IR"/>
        </w:rPr>
        <w:t xml:space="preserve"> بر روی زیرکن) مطالعات ارزشمندی بر روی این مناطق انجام شده و یا در حال انجام است که گام مؤثری در روشن شدن ابهامات موجود در مورد این سرزمین</w:t>
      </w:r>
      <w:r w:rsidR="00D32D80">
        <w:rPr>
          <w:rFonts w:cs="B Nazanin"/>
          <w:sz w:val="28"/>
          <w:szCs w:val="28"/>
          <w:rtl/>
          <w:lang w:bidi="fa-IR"/>
        </w:rPr>
        <w:softHyphen/>
      </w:r>
      <w:r w:rsidR="00D32D80">
        <w:rPr>
          <w:rFonts w:cs="B Nazanin" w:hint="cs"/>
          <w:sz w:val="28"/>
          <w:szCs w:val="28"/>
          <w:rtl/>
          <w:lang w:bidi="fa-IR"/>
        </w:rPr>
        <w:t>ها می</w:t>
      </w:r>
      <w:r w:rsidR="00D32D80">
        <w:rPr>
          <w:rFonts w:cs="B Nazanin"/>
          <w:sz w:val="28"/>
          <w:szCs w:val="28"/>
          <w:rtl/>
          <w:lang w:bidi="fa-IR"/>
        </w:rPr>
        <w:softHyphen/>
      </w:r>
      <w:r w:rsidR="00D32D80">
        <w:rPr>
          <w:rFonts w:cs="B Nazanin" w:hint="cs"/>
          <w:sz w:val="28"/>
          <w:szCs w:val="28"/>
          <w:rtl/>
          <w:lang w:bidi="fa-IR"/>
        </w:rPr>
        <w:t xml:space="preserve">باشند. </w:t>
      </w:r>
      <w:r w:rsidR="005C1061" w:rsidRPr="00414AC2">
        <w:rPr>
          <w:rFonts w:cs="B Nazanin" w:hint="cs"/>
          <w:sz w:val="28"/>
          <w:szCs w:val="28"/>
          <w:rtl/>
          <w:lang w:bidi="fa-IR"/>
        </w:rPr>
        <w:t>سن</w:t>
      </w:r>
      <w:r w:rsidR="005C1061" w:rsidRPr="00414AC2">
        <w:rPr>
          <w:rFonts w:cs="B Nazanin"/>
          <w:sz w:val="28"/>
          <w:szCs w:val="28"/>
          <w:rtl/>
          <w:lang w:bidi="fa-IR"/>
        </w:rPr>
        <w:softHyphen/>
      </w:r>
      <w:r w:rsidR="005C1061" w:rsidRPr="00414AC2">
        <w:rPr>
          <w:rFonts w:cs="B Nazanin" w:hint="cs"/>
          <w:sz w:val="28"/>
          <w:szCs w:val="28"/>
          <w:rtl/>
          <w:lang w:bidi="fa-IR"/>
        </w:rPr>
        <w:t>سنجی</w:t>
      </w:r>
      <w:r w:rsidR="00852492">
        <w:rPr>
          <w:rFonts w:cs="B Nazanin"/>
          <w:sz w:val="28"/>
          <w:szCs w:val="28"/>
          <w:rtl/>
          <w:lang w:bidi="fa-IR"/>
        </w:rPr>
        <w:softHyphen/>
      </w:r>
      <w:r w:rsidR="005C1061" w:rsidRPr="00414AC2">
        <w:rPr>
          <w:rFonts w:cs="B Nazanin" w:hint="cs"/>
          <w:sz w:val="28"/>
          <w:szCs w:val="28"/>
          <w:rtl/>
          <w:lang w:bidi="fa-IR"/>
        </w:rPr>
        <w:t xml:space="preserve">های انجام شده </w:t>
      </w:r>
      <w:r w:rsidR="00D31254">
        <w:rPr>
          <w:rFonts w:cs="B Nazanin" w:hint="cs"/>
          <w:sz w:val="28"/>
          <w:szCs w:val="28"/>
          <w:rtl/>
          <w:lang w:bidi="fa-IR"/>
        </w:rPr>
        <w:t>معرف</w:t>
      </w:r>
      <w:r w:rsidR="007274EC">
        <w:rPr>
          <w:rFonts w:cs="B Nazanin" w:hint="cs"/>
          <w:sz w:val="28"/>
          <w:szCs w:val="28"/>
          <w:rtl/>
          <w:lang w:bidi="fa-IR"/>
        </w:rPr>
        <w:t xml:space="preserve"> </w:t>
      </w:r>
      <w:r w:rsidR="00D31254">
        <w:rPr>
          <w:rFonts w:cs="B Nazanin" w:hint="cs"/>
          <w:sz w:val="28"/>
          <w:szCs w:val="28"/>
          <w:rtl/>
          <w:lang w:bidi="fa-IR"/>
        </w:rPr>
        <w:t>دامن</w:t>
      </w:r>
      <w:r w:rsidR="00BE6D99">
        <w:rPr>
          <w:rFonts w:cs="B Nazanin" w:hint="cs"/>
          <w:sz w:val="28"/>
          <w:szCs w:val="28"/>
          <w:rtl/>
          <w:lang w:bidi="fa-IR"/>
        </w:rPr>
        <w:t xml:space="preserve">ه سنی نئوپروتروزوییک پایانی </w:t>
      </w:r>
      <w:r w:rsidR="00974944">
        <w:rPr>
          <w:rFonts w:cs="B Nazanin" w:hint="cs"/>
          <w:sz w:val="28"/>
          <w:szCs w:val="28"/>
          <w:rtl/>
          <w:lang w:bidi="fa-IR"/>
        </w:rPr>
        <w:t>-</w:t>
      </w:r>
      <w:r w:rsidR="00BE6D99">
        <w:rPr>
          <w:rFonts w:cs="B Nazanin" w:hint="cs"/>
          <w:sz w:val="28"/>
          <w:szCs w:val="28"/>
          <w:rtl/>
          <w:lang w:bidi="fa-IR"/>
        </w:rPr>
        <w:t xml:space="preserve"> کامبرین </w:t>
      </w:r>
      <w:r w:rsidR="00E66554">
        <w:rPr>
          <w:rFonts w:cs="B Nazanin" w:hint="cs"/>
          <w:sz w:val="28"/>
          <w:szCs w:val="28"/>
          <w:rtl/>
          <w:lang w:bidi="fa-IR"/>
        </w:rPr>
        <w:t>زیرین</w:t>
      </w:r>
      <w:r w:rsidR="00BE6D99">
        <w:rPr>
          <w:rFonts w:cs="B Nazanin" w:hint="cs"/>
          <w:sz w:val="28"/>
          <w:szCs w:val="28"/>
          <w:rtl/>
          <w:lang w:bidi="fa-IR"/>
        </w:rPr>
        <w:t xml:space="preserve"> برای این سرزمین</w:t>
      </w:r>
      <w:r w:rsidR="00BE6D99">
        <w:rPr>
          <w:rFonts w:cs="B Nazanin"/>
          <w:sz w:val="28"/>
          <w:szCs w:val="28"/>
          <w:rtl/>
          <w:lang w:bidi="fa-IR"/>
        </w:rPr>
        <w:softHyphen/>
      </w:r>
      <w:r w:rsidR="00BE6D99">
        <w:rPr>
          <w:rFonts w:cs="B Nazanin" w:hint="cs"/>
          <w:sz w:val="28"/>
          <w:szCs w:val="28"/>
          <w:rtl/>
          <w:lang w:bidi="fa-IR"/>
        </w:rPr>
        <w:t xml:space="preserve">ها </w:t>
      </w:r>
      <w:r w:rsidR="00D31254">
        <w:rPr>
          <w:rFonts w:cs="B Nazanin" w:hint="cs"/>
          <w:sz w:val="28"/>
          <w:szCs w:val="28"/>
          <w:rtl/>
          <w:lang w:bidi="fa-IR"/>
        </w:rPr>
        <w:t>است.</w:t>
      </w:r>
      <w:r w:rsidR="00BE6D99">
        <w:rPr>
          <w:rFonts w:cs="B Nazanin" w:hint="cs"/>
          <w:sz w:val="28"/>
          <w:szCs w:val="28"/>
          <w:rtl/>
          <w:lang w:bidi="fa-IR"/>
        </w:rPr>
        <w:t xml:space="preserve"> </w:t>
      </w:r>
      <w:r w:rsidR="00D31254">
        <w:rPr>
          <w:rFonts w:cs="B Nazanin" w:hint="cs"/>
          <w:sz w:val="28"/>
          <w:szCs w:val="28"/>
          <w:rtl/>
          <w:lang w:bidi="fa-IR"/>
        </w:rPr>
        <w:t>مطالعات جدید نشان می</w:t>
      </w:r>
      <w:r w:rsidR="00D31254">
        <w:rPr>
          <w:rFonts w:cs="B Nazanin"/>
          <w:sz w:val="28"/>
          <w:szCs w:val="28"/>
          <w:rtl/>
          <w:lang w:bidi="fa-IR"/>
        </w:rPr>
        <w:softHyphen/>
      </w:r>
      <w:r w:rsidR="00D31254">
        <w:rPr>
          <w:rFonts w:cs="B Nazanin" w:hint="cs"/>
          <w:sz w:val="28"/>
          <w:szCs w:val="28"/>
          <w:rtl/>
          <w:lang w:bidi="fa-IR"/>
        </w:rPr>
        <w:t xml:space="preserve">دهد که </w:t>
      </w:r>
      <w:r w:rsidR="00BE6D99">
        <w:rPr>
          <w:rFonts w:cs="B Nazanin" w:hint="cs"/>
          <w:sz w:val="28"/>
          <w:szCs w:val="28"/>
          <w:rtl/>
          <w:lang w:bidi="fa-IR"/>
        </w:rPr>
        <w:t>سرزمین</w:t>
      </w:r>
      <w:r w:rsidR="00C22435">
        <w:rPr>
          <w:rFonts w:cs="B Nazanin"/>
          <w:sz w:val="28"/>
          <w:szCs w:val="28"/>
          <w:rtl/>
          <w:lang w:bidi="fa-IR"/>
        </w:rPr>
        <w:softHyphen/>
      </w:r>
      <w:r w:rsidR="00BE6D99">
        <w:rPr>
          <w:rFonts w:cs="B Nazanin" w:hint="cs"/>
          <w:sz w:val="28"/>
          <w:szCs w:val="28"/>
          <w:rtl/>
          <w:lang w:bidi="fa-IR"/>
        </w:rPr>
        <w:t xml:space="preserve">های </w:t>
      </w:r>
      <w:r w:rsidR="00D31254">
        <w:rPr>
          <w:rFonts w:cs="B Nazanin" w:hint="cs"/>
          <w:sz w:val="28"/>
          <w:szCs w:val="28"/>
          <w:rtl/>
          <w:lang w:bidi="fa-IR"/>
        </w:rPr>
        <w:t>ایران با سرزمین</w:t>
      </w:r>
      <w:r w:rsidR="00D31254">
        <w:rPr>
          <w:rFonts w:cs="B Nazanin"/>
          <w:sz w:val="28"/>
          <w:szCs w:val="28"/>
          <w:rtl/>
          <w:lang w:bidi="fa-IR"/>
        </w:rPr>
        <w:softHyphen/>
      </w:r>
      <w:r w:rsidR="00D31254">
        <w:rPr>
          <w:rFonts w:cs="B Nazanin" w:hint="cs"/>
          <w:sz w:val="28"/>
          <w:szCs w:val="28"/>
          <w:rtl/>
          <w:lang w:bidi="fa-IR"/>
        </w:rPr>
        <w:t xml:space="preserve">های </w:t>
      </w:r>
      <w:r w:rsidR="00BE6D99">
        <w:rPr>
          <w:rFonts w:cs="B Nazanin" w:hint="cs"/>
          <w:sz w:val="28"/>
          <w:szCs w:val="28"/>
          <w:rtl/>
          <w:lang w:bidi="fa-IR"/>
        </w:rPr>
        <w:t>پی</w:t>
      </w:r>
      <w:r w:rsidR="00C22435">
        <w:rPr>
          <w:rFonts w:cs="B Nazanin"/>
          <w:sz w:val="28"/>
          <w:szCs w:val="28"/>
          <w:rtl/>
          <w:lang w:bidi="fa-IR"/>
        </w:rPr>
        <w:softHyphen/>
      </w:r>
      <w:r w:rsidR="00BE6D99">
        <w:rPr>
          <w:rFonts w:cs="B Nazanin" w:hint="cs"/>
          <w:sz w:val="28"/>
          <w:szCs w:val="28"/>
          <w:rtl/>
          <w:lang w:bidi="fa-IR"/>
        </w:rPr>
        <w:t xml:space="preserve">سنگی سپر افرو- عربی </w:t>
      </w:r>
      <w:r w:rsidR="00BE6D99" w:rsidRPr="00394C16">
        <w:rPr>
          <w:rFonts w:ascii="Times New Roman" w:hAnsi="Times New Roman" w:cs="Times New Roman" w:hint="cs"/>
          <w:sz w:val="24"/>
          <w:szCs w:val="24"/>
          <w:rtl/>
          <w:lang w:bidi="fa-IR"/>
        </w:rPr>
        <w:t>(</w:t>
      </w:r>
      <w:r w:rsidR="00C22435" w:rsidRPr="00394C16">
        <w:rPr>
          <w:rFonts w:ascii="Times New Roman" w:hAnsi="Times New Roman" w:cs="Times New Roman"/>
          <w:sz w:val="24"/>
          <w:szCs w:val="24"/>
          <w:lang w:bidi="fa-IR"/>
        </w:rPr>
        <w:t>Abbo et al</w:t>
      </w:r>
      <w:r w:rsidR="0001611A" w:rsidRPr="00394C16">
        <w:rPr>
          <w:rFonts w:ascii="Times New Roman" w:hAnsi="Times New Roman" w:cs="Times New Roman"/>
          <w:sz w:val="24"/>
          <w:szCs w:val="24"/>
          <w:lang w:bidi="fa-IR"/>
        </w:rPr>
        <w:t>.</w:t>
      </w:r>
      <w:r w:rsidR="00C22435" w:rsidRPr="00394C16">
        <w:rPr>
          <w:rFonts w:ascii="Times New Roman" w:hAnsi="Times New Roman" w:cs="Times New Roman"/>
          <w:sz w:val="24"/>
          <w:szCs w:val="24"/>
          <w:lang w:bidi="fa-IR"/>
        </w:rPr>
        <w:t>,</w:t>
      </w:r>
      <w:r w:rsidR="0001611A" w:rsidRPr="00394C16">
        <w:rPr>
          <w:rFonts w:ascii="Times New Roman" w:hAnsi="Times New Roman" w:cs="Times New Roman"/>
          <w:sz w:val="24"/>
          <w:szCs w:val="24"/>
          <w:lang w:bidi="fa-IR"/>
        </w:rPr>
        <w:t xml:space="preserve"> </w:t>
      </w:r>
      <w:r w:rsidR="00C22435" w:rsidRPr="00394C16">
        <w:rPr>
          <w:rFonts w:ascii="Times New Roman" w:hAnsi="Times New Roman" w:cs="Times New Roman"/>
          <w:sz w:val="24"/>
          <w:szCs w:val="24"/>
          <w:lang w:bidi="fa-IR"/>
        </w:rPr>
        <w:t>2015., Yilmaz et al</w:t>
      </w:r>
      <w:r w:rsidR="0001611A" w:rsidRPr="00394C16">
        <w:rPr>
          <w:rFonts w:ascii="Times New Roman" w:hAnsi="Times New Roman" w:cs="Times New Roman"/>
          <w:sz w:val="24"/>
          <w:szCs w:val="24"/>
          <w:lang w:bidi="fa-IR"/>
        </w:rPr>
        <w:t>.,</w:t>
      </w:r>
      <w:r w:rsidR="00C22435" w:rsidRPr="00394C16">
        <w:rPr>
          <w:rFonts w:ascii="Times New Roman" w:hAnsi="Times New Roman" w:cs="Times New Roman"/>
          <w:sz w:val="24"/>
          <w:szCs w:val="24"/>
          <w:lang w:bidi="fa-IR"/>
        </w:rPr>
        <w:t xml:space="preserve"> 2014., Kaygusuz et al</w:t>
      </w:r>
      <w:r w:rsidR="0001611A" w:rsidRPr="00394C16">
        <w:rPr>
          <w:rFonts w:ascii="Times New Roman" w:hAnsi="Times New Roman" w:cs="Times New Roman"/>
          <w:sz w:val="24"/>
          <w:szCs w:val="24"/>
          <w:lang w:bidi="fa-IR"/>
        </w:rPr>
        <w:t>.,</w:t>
      </w:r>
      <w:r w:rsidR="00C22435" w:rsidRPr="00394C16">
        <w:rPr>
          <w:rFonts w:ascii="Times New Roman" w:hAnsi="Times New Roman" w:cs="Times New Roman"/>
          <w:sz w:val="24"/>
          <w:szCs w:val="24"/>
          <w:lang w:bidi="fa-IR"/>
        </w:rPr>
        <w:t xml:space="preserve"> 2015., Stern et al</w:t>
      </w:r>
      <w:r w:rsidR="0001611A" w:rsidRPr="00394C16">
        <w:rPr>
          <w:rFonts w:ascii="Times New Roman" w:hAnsi="Times New Roman" w:cs="Times New Roman"/>
          <w:sz w:val="24"/>
          <w:szCs w:val="24"/>
          <w:lang w:bidi="fa-IR"/>
        </w:rPr>
        <w:t>.,</w:t>
      </w:r>
      <w:r w:rsidR="00C22435" w:rsidRPr="00394C16">
        <w:rPr>
          <w:rFonts w:ascii="Times New Roman" w:hAnsi="Times New Roman" w:cs="Times New Roman"/>
          <w:sz w:val="24"/>
          <w:szCs w:val="24"/>
          <w:lang w:bidi="fa-IR"/>
        </w:rPr>
        <w:t xml:space="preserve"> 2016.,</w:t>
      </w:r>
      <w:r w:rsidR="00E66554" w:rsidRPr="00394C16">
        <w:rPr>
          <w:rFonts w:ascii="Times New Roman" w:hAnsi="Times New Roman" w:cs="Times New Roman" w:hint="cs"/>
          <w:sz w:val="24"/>
          <w:szCs w:val="24"/>
          <w:rtl/>
          <w:lang w:bidi="fa-IR"/>
        </w:rPr>
        <w:t xml:space="preserve"> </w:t>
      </w:r>
      <w:r w:rsidR="00D73D52" w:rsidRPr="00394C16">
        <w:rPr>
          <w:rFonts w:ascii="Times New Roman" w:hAnsi="Times New Roman" w:cs="Times New Roman"/>
          <w:sz w:val="24"/>
          <w:szCs w:val="24"/>
          <w:lang w:bidi="fa-IR"/>
        </w:rPr>
        <w:t>Asad et al</w:t>
      </w:r>
      <w:r w:rsidR="0001611A" w:rsidRPr="00394C16">
        <w:rPr>
          <w:rFonts w:ascii="Times New Roman" w:hAnsi="Times New Roman" w:cs="Times New Roman"/>
          <w:sz w:val="24"/>
          <w:szCs w:val="24"/>
          <w:lang w:bidi="fa-IR"/>
        </w:rPr>
        <w:t>.</w:t>
      </w:r>
      <w:r w:rsidR="00D73D52" w:rsidRPr="00394C16">
        <w:rPr>
          <w:rFonts w:ascii="Times New Roman" w:hAnsi="Times New Roman" w:cs="Times New Roman"/>
          <w:sz w:val="24"/>
          <w:szCs w:val="24"/>
          <w:lang w:bidi="fa-IR"/>
        </w:rPr>
        <w:t>, 2013.,</w:t>
      </w:r>
      <w:r w:rsidR="00C22435" w:rsidRPr="00394C16">
        <w:rPr>
          <w:rFonts w:ascii="Times New Roman" w:hAnsi="Times New Roman" w:cs="Times New Roman"/>
          <w:sz w:val="24"/>
          <w:szCs w:val="24"/>
          <w:lang w:bidi="fa-IR"/>
        </w:rPr>
        <w:t xml:space="preserve"> Robertson &amp; Ustaomer, 2009., Gursu et al</w:t>
      </w:r>
      <w:r w:rsidR="0001611A" w:rsidRPr="00394C16">
        <w:rPr>
          <w:rFonts w:ascii="Times New Roman" w:hAnsi="Times New Roman" w:cs="Times New Roman"/>
          <w:sz w:val="24"/>
          <w:szCs w:val="24"/>
          <w:lang w:bidi="fa-IR"/>
        </w:rPr>
        <w:t>.</w:t>
      </w:r>
      <w:r w:rsidR="00C22435" w:rsidRPr="00394C16">
        <w:rPr>
          <w:rFonts w:ascii="Times New Roman" w:hAnsi="Times New Roman" w:cs="Times New Roman"/>
          <w:sz w:val="24"/>
          <w:szCs w:val="24"/>
          <w:lang w:bidi="fa-IR"/>
        </w:rPr>
        <w:t>,</w:t>
      </w:r>
      <w:r w:rsidR="0001611A" w:rsidRPr="00394C16">
        <w:rPr>
          <w:rFonts w:ascii="Times New Roman" w:hAnsi="Times New Roman" w:cs="Times New Roman"/>
          <w:sz w:val="24"/>
          <w:szCs w:val="24"/>
          <w:lang w:bidi="fa-IR"/>
        </w:rPr>
        <w:t xml:space="preserve"> </w:t>
      </w:r>
      <w:r w:rsidR="00C22435" w:rsidRPr="00394C16">
        <w:rPr>
          <w:rFonts w:ascii="Times New Roman" w:hAnsi="Times New Roman" w:cs="Times New Roman"/>
          <w:sz w:val="24"/>
          <w:szCs w:val="24"/>
          <w:lang w:bidi="fa-IR"/>
        </w:rPr>
        <w:t>2005, 2015,</w:t>
      </w:r>
      <w:r w:rsidR="0001611A" w:rsidRPr="00394C16">
        <w:rPr>
          <w:rFonts w:ascii="Times New Roman" w:hAnsi="Times New Roman" w:cs="Times New Roman"/>
          <w:sz w:val="24"/>
          <w:szCs w:val="24"/>
          <w:lang w:bidi="fa-IR"/>
        </w:rPr>
        <w:t xml:space="preserve"> </w:t>
      </w:r>
      <w:r w:rsidR="00C22435" w:rsidRPr="00394C16">
        <w:rPr>
          <w:rFonts w:ascii="Times New Roman" w:hAnsi="Times New Roman" w:cs="Times New Roman"/>
          <w:sz w:val="24"/>
          <w:szCs w:val="24"/>
          <w:lang w:bidi="fa-IR"/>
        </w:rPr>
        <w:t>2016., Ustaomer et al</w:t>
      </w:r>
      <w:r w:rsidR="0001611A" w:rsidRPr="00394C16">
        <w:rPr>
          <w:rFonts w:ascii="Times New Roman" w:hAnsi="Times New Roman" w:cs="Times New Roman"/>
          <w:sz w:val="24"/>
          <w:szCs w:val="24"/>
          <w:lang w:bidi="fa-IR"/>
        </w:rPr>
        <w:t>.,</w:t>
      </w:r>
      <w:r w:rsidR="00C22435" w:rsidRPr="00394C16">
        <w:rPr>
          <w:rFonts w:ascii="Times New Roman" w:hAnsi="Times New Roman" w:cs="Times New Roman"/>
          <w:sz w:val="24"/>
          <w:szCs w:val="24"/>
          <w:lang w:bidi="fa-IR"/>
        </w:rPr>
        <w:t xml:space="preserve"> 2005, 2009, 2012)</w:t>
      </w:r>
      <w:r w:rsidR="00BE6D99">
        <w:rPr>
          <w:rFonts w:cs="B Nazanin" w:hint="cs"/>
          <w:sz w:val="28"/>
          <w:szCs w:val="28"/>
          <w:rtl/>
          <w:lang w:bidi="fa-IR"/>
        </w:rPr>
        <w:t>)</w:t>
      </w:r>
      <w:r w:rsidR="00D31254">
        <w:rPr>
          <w:rFonts w:cs="B Nazanin" w:hint="cs"/>
          <w:sz w:val="28"/>
          <w:szCs w:val="28"/>
          <w:rtl/>
          <w:lang w:bidi="fa-IR"/>
        </w:rPr>
        <w:t>، از لحاظ دامنه سنی تشکیل</w:t>
      </w:r>
      <w:r w:rsidR="00D31254">
        <w:rPr>
          <w:rFonts w:cs="B Nazanin"/>
          <w:sz w:val="28"/>
          <w:szCs w:val="28"/>
          <w:rtl/>
          <w:lang w:bidi="fa-IR"/>
        </w:rPr>
        <w:softHyphen/>
      </w:r>
      <w:r w:rsidR="00D31254">
        <w:rPr>
          <w:rFonts w:cs="B Nazanin" w:hint="cs"/>
          <w:sz w:val="28"/>
          <w:szCs w:val="28"/>
          <w:rtl/>
          <w:lang w:bidi="fa-IR"/>
        </w:rPr>
        <w:t>شان</w:t>
      </w:r>
      <w:r w:rsidR="00D32D80">
        <w:rPr>
          <w:rFonts w:cs="B Nazanin" w:hint="cs"/>
          <w:sz w:val="28"/>
          <w:szCs w:val="28"/>
          <w:rtl/>
          <w:lang w:bidi="fa-IR"/>
        </w:rPr>
        <w:t>،</w:t>
      </w:r>
      <w:r w:rsidR="00D31254">
        <w:rPr>
          <w:rFonts w:cs="B Nazanin" w:hint="cs"/>
          <w:sz w:val="28"/>
          <w:szCs w:val="28"/>
          <w:rtl/>
          <w:lang w:bidi="fa-IR"/>
        </w:rPr>
        <w:t xml:space="preserve"> تفاوت بارزی نشان می</w:t>
      </w:r>
      <w:r w:rsidR="00D31254">
        <w:rPr>
          <w:rFonts w:cs="B Nazanin"/>
          <w:sz w:val="28"/>
          <w:szCs w:val="28"/>
          <w:rtl/>
          <w:lang w:bidi="fa-IR"/>
        </w:rPr>
        <w:softHyphen/>
      </w:r>
      <w:r w:rsidR="00D31254">
        <w:rPr>
          <w:rFonts w:cs="B Nazanin" w:hint="cs"/>
          <w:sz w:val="28"/>
          <w:szCs w:val="28"/>
          <w:rtl/>
          <w:lang w:bidi="fa-IR"/>
        </w:rPr>
        <w:t>دهند</w:t>
      </w:r>
      <w:r w:rsidR="00D32D80">
        <w:rPr>
          <w:rFonts w:cs="B Nazanin" w:hint="cs"/>
          <w:sz w:val="28"/>
          <w:szCs w:val="28"/>
          <w:rtl/>
          <w:lang w:bidi="fa-IR"/>
        </w:rPr>
        <w:t>،</w:t>
      </w:r>
      <w:r w:rsidR="00D31254">
        <w:rPr>
          <w:rFonts w:cs="B Nazanin" w:hint="cs"/>
          <w:sz w:val="28"/>
          <w:szCs w:val="28"/>
          <w:rtl/>
          <w:lang w:bidi="fa-IR"/>
        </w:rPr>
        <w:t xml:space="preserve"> اگرچه از لحاظ تنوع سنگ</w:t>
      </w:r>
      <w:r w:rsidR="00D31254">
        <w:rPr>
          <w:rFonts w:cs="B Nazanin"/>
          <w:sz w:val="28"/>
          <w:szCs w:val="28"/>
          <w:rtl/>
          <w:lang w:bidi="fa-IR"/>
        </w:rPr>
        <w:softHyphen/>
      </w:r>
      <w:r w:rsidR="00D31254">
        <w:rPr>
          <w:rFonts w:cs="B Nazanin" w:hint="cs"/>
          <w:sz w:val="28"/>
          <w:szCs w:val="28"/>
          <w:rtl/>
          <w:lang w:bidi="fa-IR"/>
        </w:rPr>
        <w:t>شناسی</w:t>
      </w:r>
      <w:r w:rsidR="00D32D80">
        <w:rPr>
          <w:rFonts w:cs="B Nazanin" w:hint="cs"/>
          <w:sz w:val="28"/>
          <w:szCs w:val="28"/>
          <w:rtl/>
          <w:lang w:bidi="fa-IR"/>
        </w:rPr>
        <w:t>،</w:t>
      </w:r>
      <w:r w:rsidR="00D31254">
        <w:rPr>
          <w:rFonts w:cs="B Nazanin" w:hint="cs"/>
          <w:sz w:val="28"/>
          <w:szCs w:val="28"/>
          <w:rtl/>
          <w:lang w:bidi="fa-IR"/>
        </w:rPr>
        <w:t xml:space="preserve"> دارای ویژگی</w:t>
      </w:r>
      <w:r w:rsidR="00D31254">
        <w:rPr>
          <w:rFonts w:cs="B Nazanin"/>
          <w:sz w:val="28"/>
          <w:szCs w:val="28"/>
          <w:rtl/>
          <w:lang w:bidi="fa-IR"/>
        </w:rPr>
        <w:softHyphen/>
      </w:r>
      <w:r w:rsidR="00D31254">
        <w:rPr>
          <w:rFonts w:cs="B Nazanin" w:hint="cs"/>
          <w:sz w:val="28"/>
          <w:szCs w:val="28"/>
          <w:rtl/>
          <w:lang w:bidi="fa-IR"/>
        </w:rPr>
        <w:t xml:space="preserve">های سنگی مشابه بسیار زیادی </w:t>
      </w:r>
      <w:r w:rsidR="00D32D80">
        <w:rPr>
          <w:rFonts w:cs="B Nazanin" w:hint="cs"/>
          <w:sz w:val="28"/>
          <w:szCs w:val="28"/>
          <w:rtl/>
          <w:lang w:bidi="fa-IR"/>
        </w:rPr>
        <w:t>هست</w:t>
      </w:r>
      <w:r w:rsidR="00D31254">
        <w:rPr>
          <w:rFonts w:cs="B Nazanin" w:hint="cs"/>
          <w:sz w:val="28"/>
          <w:szCs w:val="28"/>
          <w:rtl/>
          <w:lang w:bidi="fa-IR"/>
        </w:rPr>
        <w:t>ند</w:t>
      </w:r>
      <w:r w:rsidR="00D32D80">
        <w:rPr>
          <w:rFonts w:cs="B Nazanin" w:hint="cs"/>
          <w:sz w:val="28"/>
          <w:szCs w:val="28"/>
          <w:rtl/>
          <w:lang w:bidi="fa-IR"/>
        </w:rPr>
        <w:t>.</w:t>
      </w:r>
    </w:p>
    <w:p w:rsidR="00A10AB5" w:rsidRDefault="00E66554" w:rsidP="00600482">
      <w:pPr>
        <w:bidi/>
        <w:spacing w:after="0" w:line="360" w:lineRule="auto"/>
        <w:jc w:val="both"/>
        <w:rPr>
          <w:rFonts w:cs="B Nazanin"/>
          <w:sz w:val="28"/>
          <w:szCs w:val="28"/>
          <w:rtl/>
          <w:lang w:bidi="fa-IR"/>
        </w:rPr>
      </w:pPr>
      <w:r w:rsidRPr="00D548C7">
        <w:rPr>
          <w:rFonts w:cs="B Nazanin" w:hint="cs"/>
          <w:sz w:val="28"/>
          <w:szCs w:val="28"/>
          <w:rtl/>
          <w:lang w:bidi="fa-IR"/>
        </w:rPr>
        <w:t>مجموعه</w:t>
      </w:r>
      <w:r w:rsidR="00600482">
        <w:rPr>
          <w:rFonts w:cs="B Nazanin"/>
          <w:sz w:val="28"/>
          <w:szCs w:val="28"/>
          <w:rtl/>
          <w:lang w:bidi="fa-IR"/>
        </w:rPr>
        <w:softHyphen/>
      </w:r>
      <w:r w:rsidR="00600482">
        <w:rPr>
          <w:rFonts w:cs="B Nazanin" w:hint="cs"/>
          <w:sz w:val="28"/>
          <w:szCs w:val="28"/>
          <w:rtl/>
          <w:lang w:bidi="fa-IR"/>
        </w:rPr>
        <w:t xml:space="preserve">های </w:t>
      </w:r>
      <w:r w:rsidRPr="00D548C7">
        <w:rPr>
          <w:rFonts w:cs="B Nazanin" w:hint="cs"/>
          <w:sz w:val="28"/>
          <w:szCs w:val="28"/>
          <w:rtl/>
          <w:lang w:bidi="fa-IR"/>
        </w:rPr>
        <w:t xml:space="preserve">دگرگونی </w:t>
      </w:r>
      <w:r w:rsidR="00600482">
        <w:rPr>
          <w:rFonts w:cs="B Nazanin" w:hint="cs"/>
          <w:sz w:val="28"/>
          <w:szCs w:val="28"/>
          <w:rtl/>
          <w:lang w:bidi="fa-IR"/>
        </w:rPr>
        <w:t xml:space="preserve">نئوپروتروزوئیک پسین </w:t>
      </w:r>
      <w:r w:rsidR="005C53D8" w:rsidRPr="00D548C7">
        <w:rPr>
          <w:rFonts w:cs="B Nazanin" w:hint="cs"/>
          <w:sz w:val="28"/>
          <w:szCs w:val="28"/>
          <w:rtl/>
          <w:lang w:bidi="fa-IR"/>
        </w:rPr>
        <w:t>طیف متنوعی از سنگ</w:t>
      </w:r>
      <w:r w:rsidR="005C53D8" w:rsidRPr="00D548C7">
        <w:rPr>
          <w:rFonts w:cs="B Nazanin"/>
          <w:sz w:val="28"/>
          <w:szCs w:val="28"/>
          <w:rtl/>
          <w:lang w:bidi="fa-IR"/>
        </w:rPr>
        <w:softHyphen/>
      </w:r>
      <w:r w:rsidR="005C53D8" w:rsidRPr="00D548C7">
        <w:rPr>
          <w:rFonts w:cs="B Nazanin" w:hint="cs"/>
          <w:sz w:val="28"/>
          <w:szCs w:val="28"/>
          <w:rtl/>
          <w:lang w:bidi="fa-IR"/>
        </w:rPr>
        <w:t xml:space="preserve">های دگرگونی </w:t>
      </w:r>
      <w:r>
        <w:rPr>
          <w:rFonts w:cs="B Nazanin" w:hint="cs"/>
          <w:sz w:val="28"/>
          <w:szCs w:val="28"/>
          <w:rtl/>
          <w:lang w:bidi="fa-IR"/>
        </w:rPr>
        <w:t xml:space="preserve">نظیر </w:t>
      </w:r>
      <w:r w:rsidR="005C53D8" w:rsidRPr="00D548C7">
        <w:rPr>
          <w:rFonts w:cs="B Nazanin" w:hint="cs"/>
          <w:sz w:val="28"/>
          <w:szCs w:val="28"/>
          <w:rtl/>
          <w:lang w:bidi="fa-IR"/>
        </w:rPr>
        <w:t>متاپلیت</w:t>
      </w:r>
      <w:r>
        <w:rPr>
          <w:rFonts w:cs="B Nazanin"/>
          <w:sz w:val="28"/>
          <w:szCs w:val="28"/>
          <w:rtl/>
          <w:lang w:bidi="fa-IR"/>
        </w:rPr>
        <w:softHyphen/>
      </w:r>
      <w:r>
        <w:rPr>
          <w:rFonts w:cs="B Nazanin" w:hint="cs"/>
          <w:sz w:val="28"/>
          <w:szCs w:val="28"/>
          <w:rtl/>
          <w:lang w:bidi="fa-IR"/>
        </w:rPr>
        <w:t>ها</w:t>
      </w:r>
      <w:r w:rsidR="005C53D8" w:rsidRPr="00D548C7">
        <w:rPr>
          <w:rFonts w:cs="B Nazanin" w:hint="cs"/>
          <w:sz w:val="28"/>
          <w:szCs w:val="28"/>
          <w:rtl/>
          <w:lang w:bidi="fa-IR"/>
        </w:rPr>
        <w:t>، متاپسامیت</w:t>
      </w:r>
      <w:r>
        <w:rPr>
          <w:rFonts w:cs="B Nazanin"/>
          <w:sz w:val="28"/>
          <w:szCs w:val="28"/>
          <w:rtl/>
          <w:lang w:bidi="fa-IR"/>
        </w:rPr>
        <w:softHyphen/>
      </w:r>
      <w:r>
        <w:rPr>
          <w:rFonts w:cs="B Nazanin" w:hint="cs"/>
          <w:sz w:val="28"/>
          <w:szCs w:val="28"/>
          <w:rtl/>
          <w:lang w:bidi="fa-IR"/>
        </w:rPr>
        <w:t>ها</w:t>
      </w:r>
      <w:r w:rsidR="005C53D8" w:rsidRPr="00D548C7">
        <w:rPr>
          <w:rFonts w:cs="B Nazanin" w:hint="cs"/>
          <w:sz w:val="28"/>
          <w:szCs w:val="28"/>
          <w:rtl/>
          <w:lang w:bidi="fa-IR"/>
        </w:rPr>
        <w:t>، متاریولیت</w:t>
      </w:r>
      <w:r>
        <w:rPr>
          <w:rFonts w:cs="B Nazanin"/>
          <w:sz w:val="28"/>
          <w:szCs w:val="28"/>
          <w:rtl/>
          <w:lang w:bidi="fa-IR"/>
        </w:rPr>
        <w:softHyphen/>
      </w:r>
      <w:r>
        <w:rPr>
          <w:rFonts w:cs="B Nazanin" w:hint="cs"/>
          <w:sz w:val="28"/>
          <w:szCs w:val="28"/>
          <w:rtl/>
          <w:lang w:bidi="fa-IR"/>
        </w:rPr>
        <w:t>ها</w:t>
      </w:r>
      <w:r w:rsidR="005C53D8" w:rsidRPr="00D548C7">
        <w:rPr>
          <w:rFonts w:cs="B Nazanin" w:hint="cs"/>
          <w:sz w:val="28"/>
          <w:szCs w:val="28"/>
          <w:rtl/>
          <w:lang w:bidi="fa-IR"/>
        </w:rPr>
        <w:t>، متاکربنات</w:t>
      </w:r>
      <w:r>
        <w:rPr>
          <w:rFonts w:cs="B Nazanin"/>
          <w:sz w:val="28"/>
          <w:szCs w:val="28"/>
          <w:rtl/>
          <w:lang w:bidi="fa-IR"/>
        </w:rPr>
        <w:softHyphen/>
      </w:r>
      <w:r>
        <w:rPr>
          <w:rFonts w:cs="B Nazanin" w:hint="cs"/>
          <w:sz w:val="28"/>
          <w:szCs w:val="28"/>
          <w:rtl/>
          <w:lang w:bidi="fa-IR"/>
        </w:rPr>
        <w:t>ها</w:t>
      </w:r>
      <w:r w:rsidR="005C53D8" w:rsidRPr="00D548C7">
        <w:rPr>
          <w:rFonts w:cs="B Nazanin" w:hint="cs"/>
          <w:sz w:val="28"/>
          <w:szCs w:val="28"/>
          <w:rtl/>
          <w:lang w:bidi="fa-IR"/>
        </w:rPr>
        <w:t xml:space="preserve"> و متابازیت</w:t>
      </w:r>
      <w:r>
        <w:rPr>
          <w:rFonts w:cs="B Nazanin"/>
          <w:sz w:val="28"/>
          <w:szCs w:val="28"/>
          <w:rtl/>
          <w:lang w:bidi="fa-IR"/>
        </w:rPr>
        <w:softHyphen/>
      </w:r>
      <w:r>
        <w:rPr>
          <w:rFonts w:cs="B Nazanin" w:hint="cs"/>
          <w:sz w:val="28"/>
          <w:szCs w:val="28"/>
          <w:rtl/>
          <w:lang w:bidi="fa-IR"/>
        </w:rPr>
        <w:t>ها را شامل می</w:t>
      </w:r>
      <w:r>
        <w:rPr>
          <w:rFonts w:cs="B Nazanin"/>
          <w:sz w:val="28"/>
          <w:szCs w:val="28"/>
          <w:rtl/>
          <w:lang w:bidi="fa-IR"/>
        </w:rPr>
        <w:softHyphen/>
      </w:r>
      <w:r>
        <w:rPr>
          <w:rFonts w:cs="B Nazanin" w:hint="cs"/>
          <w:sz w:val="28"/>
          <w:szCs w:val="28"/>
          <w:rtl/>
          <w:lang w:bidi="fa-IR"/>
        </w:rPr>
        <w:t>شو</w:t>
      </w:r>
      <w:r w:rsidR="00600482">
        <w:rPr>
          <w:rFonts w:cs="B Nazanin" w:hint="cs"/>
          <w:sz w:val="28"/>
          <w:szCs w:val="28"/>
          <w:rtl/>
          <w:lang w:bidi="fa-IR"/>
        </w:rPr>
        <w:t>ن</w:t>
      </w:r>
      <w:r>
        <w:rPr>
          <w:rFonts w:cs="B Nazanin" w:hint="cs"/>
          <w:sz w:val="28"/>
          <w:szCs w:val="28"/>
          <w:rtl/>
          <w:lang w:bidi="fa-IR"/>
        </w:rPr>
        <w:t>د.</w:t>
      </w:r>
    </w:p>
    <w:p w:rsidR="00A605AA" w:rsidRPr="00394C16" w:rsidRDefault="00600482" w:rsidP="00600482">
      <w:pPr>
        <w:bidi/>
        <w:spacing w:after="0" w:line="360" w:lineRule="auto"/>
        <w:jc w:val="both"/>
        <w:rPr>
          <w:rFonts w:cs="B Nazanin"/>
          <w:sz w:val="28"/>
          <w:szCs w:val="28"/>
          <w:rtl/>
          <w:lang w:bidi="fa-IR"/>
        </w:rPr>
      </w:pPr>
      <w:r>
        <w:rPr>
          <w:rFonts w:cs="B Nazanin" w:hint="cs"/>
          <w:sz w:val="28"/>
          <w:szCs w:val="28"/>
          <w:rtl/>
          <w:lang w:bidi="fa-IR"/>
        </w:rPr>
        <w:t xml:space="preserve">در برخی مناطق نظیر جنوب شرق شاهرود، </w:t>
      </w:r>
      <w:r w:rsidR="00A53A8A" w:rsidRPr="00394C16">
        <w:rPr>
          <w:rFonts w:cs="B Nazanin" w:hint="cs"/>
          <w:sz w:val="28"/>
          <w:szCs w:val="28"/>
          <w:rtl/>
          <w:lang w:bidi="fa-IR"/>
        </w:rPr>
        <w:t>با توجه به</w:t>
      </w:r>
      <w:r w:rsidR="002B7F7D" w:rsidRPr="00394C16">
        <w:rPr>
          <w:rFonts w:cs="B Nazanin" w:hint="cs"/>
          <w:sz w:val="28"/>
          <w:szCs w:val="28"/>
          <w:rtl/>
          <w:lang w:bidi="fa-IR"/>
        </w:rPr>
        <w:t xml:space="preserve"> مشاهدات صحرایی،</w:t>
      </w:r>
      <w:r w:rsidR="00A53A8A" w:rsidRPr="00394C16">
        <w:rPr>
          <w:rFonts w:cs="B Nazanin" w:hint="cs"/>
          <w:sz w:val="28"/>
          <w:szCs w:val="28"/>
          <w:rtl/>
          <w:lang w:bidi="fa-IR"/>
        </w:rPr>
        <w:t xml:space="preserve"> داده</w:t>
      </w:r>
      <w:r w:rsidR="00852492" w:rsidRPr="00394C16">
        <w:rPr>
          <w:rFonts w:cs="B Nazanin"/>
          <w:sz w:val="28"/>
          <w:szCs w:val="28"/>
          <w:rtl/>
          <w:lang w:bidi="fa-IR"/>
        </w:rPr>
        <w:softHyphen/>
      </w:r>
      <w:r w:rsidR="00A53A8A" w:rsidRPr="00394C16">
        <w:rPr>
          <w:rFonts w:cs="B Nazanin" w:hint="cs"/>
          <w:sz w:val="28"/>
          <w:szCs w:val="28"/>
          <w:rtl/>
          <w:lang w:bidi="fa-IR"/>
        </w:rPr>
        <w:t>های ژئوشیمیایی و سن</w:t>
      </w:r>
      <w:r w:rsidR="009312B7" w:rsidRPr="00394C16">
        <w:rPr>
          <w:rFonts w:cs="B Nazanin"/>
          <w:sz w:val="28"/>
          <w:szCs w:val="28"/>
          <w:rtl/>
          <w:lang w:bidi="fa-IR"/>
        </w:rPr>
        <w:softHyphen/>
      </w:r>
      <w:r w:rsidR="00A53A8A" w:rsidRPr="00394C16">
        <w:rPr>
          <w:rFonts w:cs="B Nazanin" w:hint="cs"/>
          <w:sz w:val="28"/>
          <w:szCs w:val="28"/>
          <w:rtl/>
          <w:lang w:bidi="fa-IR"/>
        </w:rPr>
        <w:t>سنجی به دست آمده می</w:t>
      </w:r>
      <w:r w:rsidR="00852492" w:rsidRPr="00394C16">
        <w:rPr>
          <w:rFonts w:cs="B Nazanin"/>
          <w:sz w:val="28"/>
          <w:szCs w:val="28"/>
          <w:rtl/>
          <w:lang w:bidi="fa-IR"/>
        </w:rPr>
        <w:softHyphen/>
      </w:r>
      <w:r w:rsidR="00A53A8A" w:rsidRPr="00394C16">
        <w:rPr>
          <w:rFonts w:cs="B Nazanin" w:hint="cs"/>
          <w:sz w:val="28"/>
          <w:szCs w:val="28"/>
          <w:rtl/>
          <w:lang w:bidi="fa-IR"/>
        </w:rPr>
        <w:t xml:space="preserve">توان رخدادهای </w:t>
      </w:r>
      <w:r w:rsidR="00C428A1" w:rsidRPr="00394C16">
        <w:rPr>
          <w:rFonts w:cs="B Nazanin" w:hint="cs"/>
          <w:sz w:val="28"/>
          <w:szCs w:val="28"/>
          <w:rtl/>
          <w:lang w:bidi="fa-IR"/>
        </w:rPr>
        <w:t>زمین</w:t>
      </w:r>
      <w:r w:rsidR="00C428A1" w:rsidRPr="00394C16">
        <w:rPr>
          <w:rFonts w:cs="B Nazanin"/>
          <w:sz w:val="28"/>
          <w:szCs w:val="28"/>
          <w:rtl/>
          <w:lang w:bidi="fa-IR"/>
        </w:rPr>
        <w:softHyphen/>
      </w:r>
      <w:r w:rsidR="00C428A1" w:rsidRPr="00394C16">
        <w:rPr>
          <w:rFonts w:cs="B Nazanin" w:hint="cs"/>
          <w:sz w:val="28"/>
          <w:szCs w:val="28"/>
          <w:rtl/>
          <w:lang w:bidi="fa-IR"/>
        </w:rPr>
        <w:t>شناسی</w:t>
      </w:r>
      <w:r w:rsidR="00A53A8A" w:rsidRPr="00394C16">
        <w:rPr>
          <w:rFonts w:cs="B Nazanin" w:hint="cs"/>
          <w:sz w:val="28"/>
          <w:szCs w:val="28"/>
          <w:rtl/>
          <w:lang w:bidi="fa-IR"/>
        </w:rPr>
        <w:t xml:space="preserve"> را </w:t>
      </w:r>
      <w:r w:rsidR="00CD69FB" w:rsidRPr="00394C16">
        <w:rPr>
          <w:rFonts w:cs="B Nazanin" w:hint="cs"/>
          <w:sz w:val="28"/>
          <w:szCs w:val="28"/>
          <w:rtl/>
          <w:lang w:bidi="fa-IR"/>
        </w:rPr>
        <w:t>در</w:t>
      </w:r>
      <w:r w:rsidR="00A53A8A" w:rsidRPr="00394C16">
        <w:rPr>
          <w:rFonts w:cs="B Nazanin" w:hint="cs"/>
          <w:sz w:val="28"/>
          <w:szCs w:val="28"/>
          <w:rtl/>
          <w:lang w:bidi="fa-IR"/>
        </w:rPr>
        <w:t xml:space="preserve"> دو </w:t>
      </w:r>
      <w:r w:rsidR="00CD69FB" w:rsidRPr="00394C16">
        <w:rPr>
          <w:rFonts w:cs="B Nazanin" w:hint="cs"/>
          <w:sz w:val="28"/>
          <w:szCs w:val="28"/>
          <w:rtl/>
          <w:lang w:bidi="fa-IR"/>
        </w:rPr>
        <w:t>رده</w:t>
      </w:r>
      <w:r w:rsidR="00A53A8A" w:rsidRPr="00394C16">
        <w:rPr>
          <w:rFonts w:cs="B Nazanin" w:hint="cs"/>
          <w:sz w:val="28"/>
          <w:szCs w:val="28"/>
          <w:rtl/>
          <w:lang w:bidi="fa-IR"/>
        </w:rPr>
        <w:t xml:space="preserve"> </w:t>
      </w:r>
      <w:r w:rsidR="008C48D4" w:rsidRPr="00394C16">
        <w:rPr>
          <w:rFonts w:cs="B Nazanin" w:hint="cs"/>
          <w:sz w:val="28"/>
          <w:szCs w:val="28"/>
          <w:rtl/>
          <w:lang w:bidi="fa-IR"/>
        </w:rPr>
        <w:t xml:space="preserve">سنی </w:t>
      </w:r>
      <w:r w:rsidR="00CD69FB" w:rsidRPr="00394C16">
        <w:rPr>
          <w:rFonts w:cs="B Nazanin" w:hint="cs"/>
          <w:sz w:val="28"/>
          <w:szCs w:val="28"/>
          <w:rtl/>
          <w:lang w:bidi="fa-IR"/>
        </w:rPr>
        <w:t>جای داد که عبارتند از</w:t>
      </w:r>
      <w:r w:rsidR="00A53A8A" w:rsidRPr="00394C16">
        <w:rPr>
          <w:rFonts w:cs="B Nazanin" w:hint="cs"/>
          <w:sz w:val="28"/>
          <w:szCs w:val="28"/>
          <w:rtl/>
          <w:lang w:bidi="fa-IR"/>
        </w:rPr>
        <w:t>:</w:t>
      </w:r>
      <w:r w:rsidR="00CD69FB" w:rsidRPr="00394C16">
        <w:rPr>
          <w:rFonts w:cs="B Nazanin" w:hint="cs"/>
          <w:sz w:val="28"/>
          <w:szCs w:val="28"/>
          <w:rtl/>
          <w:lang w:bidi="fa-IR"/>
        </w:rPr>
        <w:t xml:space="preserve"> </w:t>
      </w:r>
      <w:r w:rsidR="008D72F1" w:rsidRPr="00394C16">
        <w:rPr>
          <w:rFonts w:cs="B Nazanin" w:hint="cs"/>
          <w:sz w:val="28"/>
          <w:szCs w:val="28"/>
          <w:rtl/>
          <w:lang w:bidi="fa-IR"/>
        </w:rPr>
        <w:t>1-</w:t>
      </w:r>
      <w:r w:rsidR="003464D4" w:rsidRPr="00394C16">
        <w:rPr>
          <w:rFonts w:cs="B Nazanin" w:hint="cs"/>
          <w:sz w:val="28"/>
          <w:szCs w:val="28"/>
          <w:rtl/>
          <w:lang w:bidi="fa-IR"/>
        </w:rPr>
        <w:t xml:space="preserve"> </w:t>
      </w:r>
      <w:r w:rsidR="00A53A8A" w:rsidRPr="00394C16">
        <w:rPr>
          <w:rFonts w:cs="B Nazanin" w:hint="cs"/>
          <w:sz w:val="28"/>
          <w:szCs w:val="28"/>
          <w:rtl/>
          <w:lang w:bidi="fa-IR"/>
        </w:rPr>
        <w:t>اواخر نئوپروتروزو</w:t>
      </w:r>
      <w:r w:rsidR="00C428A1" w:rsidRPr="00394C16">
        <w:rPr>
          <w:rFonts w:cs="B Nazanin" w:hint="cs"/>
          <w:sz w:val="28"/>
          <w:szCs w:val="28"/>
          <w:rtl/>
          <w:lang w:bidi="fa-IR"/>
        </w:rPr>
        <w:t>ئ</w:t>
      </w:r>
      <w:r w:rsidR="00A53A8A" w:rsidRPr="00394C16">
        <w:rPr>
          <w:rFonts w:cs="B Nazanin" w:hint="cs"/>
          <w:sz w:val="28"/>
          <w:szCs w:val="28"/>
          <w:rtl/>
          <w:lang w:bidi="fa-IR"/>
        </w:rPr>
        <w:t xml:space="preserve">یک </w:t>
      </w:r>
      <w:r w:rsidR="00DA474E">
        <w:rPr>
          <w:rFonts w:ascii="Times New Roman" w:hAnsi="Times New Roman" w:cs="Times New Roman" w:hint="cs"/>
          <w:sz w:val="28"/>
          <w:szCs w:val="28"/>
          <w:rtl/>
          <w:lang w:bidi="fa-IR"/>
        </w:rPr>
        <w:t>–</w:t>
      </w:r>
      <w:r w:rsidR="00C428A1" w:rsidRPr="00394C16">
        <w:rPr>
          <w:rFonts w:cs="B Nazanin" w:hint="cs"/>
          <w:sz w:val="28"/>
          <w:szCs w:val="28"/>
          <w:rtl/>
          <w:lang w:bidi="fa-IR"/>
        </w:rPr>
        <w:t xml:space="preserve"> </w:t>
      </w:r>
      <w:r w:rsidR="00A53A8A" w:rsidRPr="00394C16">
        <w:rPr>
          <w:rFonts w:cs="B Nazanin" w:hint="cs"/>
          <w:sz w:val="28"/>
          <w:szCs w:val="28"/>
          <w:rtl/>
          <w:lang w:bidi="fa-IR"/>
        </w:rPr>
        <w:t>کامبرین</w:t>
      </w:r>
      <w:r w:rsidR="00DA474E">
        <w:rPr>
          <w:rFonts w:cs="B Nazanin"/>
          <w:sz w:val="28"/>
          <w:szCs w:val="28"/>
          <w:rtl/>
          <w:lang w:bidi="fa-IR"/>
        </w:rPr>
        <w:softHyphen/>
      </w:r>
      <w:r w:rsidR="00DA474E">
        <w:rPr>
          <w:rFonts w:cs="B Nazanin" w:hint="cs"/>
          <w:sz w:val="28"/>
          <w:szCs w:val="28"/>
          <w:rtl/>
          <w:lang w:bidi="fa-IR"/>
        </w:rPr>
        <w:t>زیرین</w:t>
      </w:r>
      <w:r w:rsidR="008C48D4" w:rsidRPr="00394C16">
        <w:rPr>
          <w:rFonts w:cs="B Nazanin" w:hint="cs"/>
          <w:sz w:val="28"/>
          <w:szCs w:val="28"/>
          <w:rtl/>
          <w:lang w:bidi="fa-IR"/>
        </w:rPr>
        <w:t xml:space="preserve">، </w:t>
      </w:r>
      <w:r w:rsidR="008D72F1" w:rsidRPr="00394C16">
        <w:rPr>
          <w:rFonts w:cs="B Nazanin" w:hint="cs"/>
          <w:sz w:val="28"/>
          <w:szCs w:val="28"/>
          <w:rtl/>
          <w:lang w:bidi="fa-IR"/>
        </w:rPr>
        <w:t>2-</w:t>
      </w:r>
      <w:r w:rsidR="003464D4" w:rsidRPr="00394C16">
        <w:rPr>
          <w:rFonts w:cs="B Nazanin" w:hint="cs"/>
          <w:sz w:val="28"/>
          <w:szCs w:val="28"/>
          <w:rtl/>
          <w:lang w:bidi="fa-IR"/>
        </w:rPr>
        <w:t xml:space="preserve"> </w:t>
      </w:r>
      <w:r w:rsidR="00A53A8A" w:rsidRPr="00394C16">
        <w:rPr>
          <w:rFonts w:cs="B Nazanin" w:hint="cs"/>
          <w:sz w:val="28"/>
          <w:szCs w:val="28"/>
          <w:rtl/>
          <w:lang w:bidi="fa-IR"/>
        </w:rPr>
        <w:t>اواخر تریاس تا ژوراسیک میانی</w:t>
      </w:r>
      <w:r w:rsidR="008C48D4" w:rsidRPr="00394C16">
        <w:rPr>
          <w:rFonts w:cs="B Nazanin" w:hint="cs"/>
          <w:sz w:val="28"/>
          <w:szCs w:val="28"/>
          <w:rtl/>
          <w:lang w:bidi="fa-IR"/>
        </w:rPr>
        <w:t>.</w:t>
      </w:r>
      <w:r w:rsidR="00CD69FB" w:rsidRPr="00394C16">
        <w:rPr>
          <w:rFonts w:cs="B Nazanin" w:hint="cs"/>
          <w:sz w:val="28"/>
          <w:szCs w:val="28"/>
          <w:rtl/>
          <w:lang w:bidi="fa-IR"/>
        </w:rPr>
        <w:t xml:space="preserve"> </w:t>
      </w:r>
    </w:p>
    <w:p w:rsidR="004A48F2" w:rsidRPr="008B22EA" w:rsidRDefault="00E260A3" w:rsidP="00600482">
      <w:pPr>
        <w:bidi/>
        <w:spacing w:after="0" w:line="360" w:lineRule="auto"/>
        <w:jc w:val="both"/>
        <w:rPr>
          <w:rFonts w:eastAsia="SimSun" w:cs="B Nazanin"/>
          <w:sz w:val="28"/>
          <w:szCs w:val="28"/>
          <w:rtl/>
          <w:lang w:eastAsia="zh-CN" w:bidi="fa-IR"/>
        </w:rPr>
      </w:pPr>
      <w:r w:rsidRPr="00394C16">
        <w:rPr>
          <w:rFonts w:cs="B Nazanin" w:hint="cs"/>
          <w:sz w:val="28"/>
          <w:szCs w:val="28"/>
          <w:rtl/>
          <w:lang w:bidi="fa-IR"/>
        </w:rPr>
        <w:t xml:space="preserve">رخدادهای رده </w:t>
      </w:r>
      <w:r w:rsidR="00DA474E">
        <w:rPr>
          <w:rFonts w:cs="B Nazanin" w:hint="cs"/>
          <w:sz w:val="28"/>
          <w:szCs w:val="28"/>
          <w:rtl/>
          <w:lang w:bidi="fa-IR"/>
        </w:rPr>
        <w:t>دوم</w:t>
      </w:r>
      <w:r w:rsidRPr="00394C16">
        <w:rPr>
          <w:rFonts w:cs="B Nazanin" w:hint="cs"/>
          <w:sz w:val="28"/>
          <w:szCs w:val="28"/>
          <w:rtl/>
          <w:lang w:bidi="fa-IR"/>
        </w:rPr>
        <w:t xml:space="preserve"> </w:t>
      </w:r>
      <w:r w:rsidR="00DA474E">
        <w:rPr>
          <w:rFonts w:cs="B Nazanin" w:hint="cs"/>
          <w:sz w:val="28"/>
          <w:szCs w:val="28"/>
          <w:rtl/>
          <w:lang w:bidi="fa-IR"/>
        </w:rPr>
        <w:t>فرایندهای</w:t>
      </w:r>
      <w:r w:rsidR="00DA474E" w:rsidRPr="00394C16">
        <w:rPr>
          <w:rFonts w:cs="B Nazanin" w:hint="cs"/>
          <w:sz w:val="28"/>
          <w:szCs w:val="28"/>
          <w:rtl/>
          <w:lang w:bidi="fa-IR"/>
        </w:rPr>
        <w:t xml:space="preserve"> </w:t>
      </w:r>
      <w:r w:rsidRPr="00394C16">
        <w:rPr>
          <w:rFonts w:cs="B Nazanin" w:hint="cs"/>
          <w:sz w:val="28"/>
          <w:szCs w:val="28"/>
          <w:rtl/>
          <w:lang w:bidi="fa-IR"/>
        </w:rPr>
        <w:t xml:space="preserve">رسوبگذاری، </w:t>
      </w:r>
      <w:r w:rsidR="00DA474E">
        <w:rPr>
          <w:rFonts w:cs="B Nazanin" w:hint="cs"/>
          <w:sz w:val="28"/>
          <w:szCs w:val="28"/>
          <w:rtl/>
          <w:lang w:bidi="fa-IR"/>
        </w:rPr>
        <w:t xml:space="preserve">و </w:t>
      </w:r>
      <w:r w:rsidR="00DA474E" w:rsidRPr="00394C16">
        <w:rPr>
          <w:rFonts w:cs="B Nazanin" w:hint="cs"/>
          <w:sz w:val="28"/>
          <w:szCs w:val="28"/>
          <w:rtl/>
          <w:lang w:bidi="fa-IR"/>
        </w:rPr>
        <w:t xml:space="preserve">تحولات </w:t>
      </w:r>
      <w:r w:rsidRPr="00394C16">
        <w:rPr>
          <w:rFonts w:cs="B Nazanin" w:hint="cs"/>
          <w:sz w:val="28"/>
          <w:szCs w:val="28"/>
          <w:rtl/>
          <w:lang w:bidi="fa-IR"/>
        </w:rPr>
        <w:t>ماگمایی و دگرگونی اواخر تریاس تا ژوراسیک میانی را شامل می</w:t>
      </w:r>
      <w:r w:rsidRPr="00394C16">
        <w:rPr>
          <w:rFonts w:cs="B Nazanin"/>
          <w:sz w:val="28"/>
          <w:szCs w:val="28"/>
          <w:rtl/>
          <w:lang w:bidi="fa-IR"/>
        </w:rPr>
        <w:softHyphen/>
      </w:r>
      <w:r w:rsidR="00DA474E">
        <w:rPr>
          <w:rFonts w:cs="B Nazanin" w:hint="cs"/>
          <w:sz w:val="28"/>
          <w:szCs w:val="28"/>
          <w:rtl/>
          <w:lang w:bidi="fa-IR"/>
        </w:rPr>
        <w:t xml:space="preserve">شود.  </w:t>
      </w:r>
      <w:r w:rsidR="00316563">
        <w:rPr>
          <w:rFonts w:cs="B Nazanin" w:hint="cs"/>
          <w:sz w:val="28"/>
          <w:szCs w:val="28"/>
          <w:rtl/>
          <w:lang w:bidi="fa-IR"/>
        </w:rPr>
        <w:t>بطور خلاصه توالی ژوراسیک با کنگلومرای قاعدهای پلی</w:t>
      </w:r>
      <w:r w:rsidR="00316563">
        <w:rPr>
          <w:rFonts w:cs="B Nazanin"/>
          <w:sz w:val="28"/>
          <w:szCs w:val="28"/>
          <w:rtl/>
          <w:lang w:bidi="fa-IR"/>
        </w:rPr>
        <w:softHyphen/>
      </w:r>
      <w:r w:rsidR="00316563">
        <w:rPr>
          <w:rFonts w:cs="B Nazanin" w:hint="cs"/>
          <w:sz w:val="28"/>
          <w:szCs w:val="28"/>
          <w:rtl/>
          <w:lang w:bidi="fa-IR"/>
        </w:rPr>
        <w:t>ژنیک سرشار از قلوه</w:t>
      </w:r>
      <w:r w:rsidR="00316563">
        <w:rPr>
          <w:rFonts w:cs="B Nazanin"/>
          <w:sz w:val="28"/>
          <w:szCs w:val="28"/>
          <w:rtl/>
          <w:lang w:bidi="fa-IR"/>
        </w:rPr>
        <w:softHyphen/>
      </w:r>
      <w:r w:rsidR="00316563">
        <w:rPr>
          <w:rFonts w:cs="B Nazanin" w:hint="cs"/>
          <w:sz w:val="28"/>
          <w:szCs w:val="28"/>
          <w:rtl/>
          <w:lang w:bidi="fa-IR"/>
        </w:rPr>
        <w:t>های سنگی آذرین و دگرگونی شروع می</w:t>
      </w:r>
      <w:r w:rsidR="00316563">
        <w:rPr>
          <w:rFonts w:cs="B Nazanin"/>
          <w:sz w:val="28"/>
          <w:szCs w:val="28"/>
          <w:rtl/>
          <w:lang w:bidi="fa-IR"/>
        </w:rPr>
        <w:softHyphen/>
      </w:r>
      <w:r w:rsidR="00316563">
        <w:rPr>
          <w:rFonts w:cs="B Nazanin" w:hint="cs"/>
          <w:sz w:val="28"/>
          <w:szCs w:val="28"/>
          <w:rtl/>
          <w:lang w:bidi="fa-IR"/>
        </w:rPr>
        <w:t>شود و با توالی نسبتاً ضخیمی از ماسه</w:t>
      </w:r>
      <w:r w:rsidR="00316563">
        <w:rPr>
          <w:rFonts w:cs="B Nazanin"/>
          <w:sz w:val="28"/>
          <w:szCs w:val="28"/>
          <w:rtl/>
          <w:lang w:bidi="fa-IR"/>
        </w:rPr>
        <w:softHyphen/>
      </w:r>
      <w:r w:rsidR="00316563">
        <w:rPr>
          <w:rFonts w:cs="B Nazanin" w:hint="cs"/>
          <w:sz w:val="28"/>
          <w:szCs w:val="28"/>
          <w:rtl/>
          <w:lang w:bidi="fa-IR"/>
        </w:rPr>
        <w:t>سنگ، شیل، آهک</w:t>
      </w:r>
      <w:r w:rsidR="00316563">
        <w:rPr>
          <w:rFonts w:cs="B Nazanin"/>
          <w:sz w:val="28"/>
          <w:szCs w:val="28"/>
          <w:rtl/>
          <w:lang w:bidi="fa-IR"/>
        </w:rPr>
        <w:softHyphen/>
      </w:r>
      <w:r w:rsidR="00316563">
        <w:rPr>
          <w:rFonts w:cs="B Nazanin" w:hint="cs"/>
          <w:sz w:val="28"/>
          <w:szCs w:val="28"/>
          <w:rtl/>
          <w:lang w:bidi="fa-IR"/>
        </w:rPr>
        <w:t>ماسه</w:t>
      </w:r>
      <w:r w:rsidR="00D50BA1">
        <w:rPr>
          <w:rFonts w:cs="B Nazanin"/>
          <w:sz w:val="28"/>
          <w:szCs w:val="28"/>
          <w:rtl/>
          <w:lang w:bidi="fa-IR"/>
        </w:rPr>
        <w:softHyphen/>
      </w:r>
      <w:r w:rsidR="00316563">
        <w:rPr>
          <w:rFonts w:cs="B Nazanin" w:hint="cs"/>
          <w:sz w:val="28"/>
          <w:szCs w:val="28"/>
          <w:rtl/>
          <w:lang w:bidi="fa-IR"/>
        </w:rPr>
        <w:t>ای و آهک ادامه پیدا می</w:t>
      </w:r>
      <w:r w:rsidR="00316563">
        <w:rPr>
          <w:rFonts w:cs="B Nazanin"/>
          <w:sz w:val="28"/>
          <w:szCs w:val="28"/>
          <w:rtl/>
          <w:lang w:bidi="fa-IR"/>
        </w:rPr>
        <w:softHyphen/>
      </w:r>
      <w:r w:rsidR="00316563">
        <w:rPr>
          <w:rFonts w:cs="B Nazanin" w:hint="cs"/>
          <w:sz w:val="28"/>
          <w:szCs w:val="28"/>
          <w:rtl/>
          <w:lang w:bidi="fa-IR"/>
        </w:rPr>
        <w:t xml:space="preserve">کند. </w:t>
      </w:r>
      <w:r w:rsidR="00D50BA1" w:rsidRPr="00E2554A">
        <w:rPr>
          <w:rFonts w:eastAsia="SimSun" w:cs="B Nazanin"/>
          <w:sz w:val="28"/>
          <w:szCs w:val="28"/>
          <w:rtl/>
          <w:lang w:eastAsia="zh-CN" w:bidi="fa-IR"/>
        </w:rPr>
        <w:lastRenderedPageBreak/>
        <w:t>قطعات سازنده</w:t>
      </w:r>
      <w:r w:rsidR="00D50BA1" w:rsidRPr="00E2554A">
        <w:rPr>
          <w:rFonts w:eastAsia="SimSun" w:cs="B Nazanin" w:hint="cs"/>
          <w:sz w:val="28"/>
          <w:szCs w:val="28"/>
          <w:rtl/>
          <w:lang w:eastAsia="zh-CN" w:bidi="fa-IR"/>
        </w:rPr>
        <w:softHyphen/>
      </w:r>
      <w:r w:rsidR="00D50BA1" w:rsidRPr="00E2554A">
        <w:rPr>
          <w:rFonts w:eastAsia="SimSun" w:cs="B Nazanin"/>
          <w:sz w:val="28"/>
          <w:szCs w:val="28"/>
          <w:rtl/>
          <w:lang w:eastAsia="zh-CN" w:bidi="fa-IR"/>
        </w:rPr>
        <w:t xml:space="preserve"> </w:t>
      </w:r>
      <w:r w:rsidR="00D50BA1">
        <w:rPr>
          <w:rFonts w:eastAsia="SimSun" w:cs="B Nazanin" w:hint="cs"/>
          <w:sz w:val="28"/>
          <w:szCs w:val="28"/>
          <w:rtl/>
          <w:lang w:eastAsia="zh-CN" w:bidi="fa-IR"/>
        </w:rPr>
        <w:t>کنگلومرای قاعده</w:t>
      </w:r>
      <w:r w:rsidR="00D50BA1">
        <w:rPr>
          <w:rFonts w:eastAsia="SimSun" w:cs="B Nazanin"/>
          <w:sz w:val="28"/>
          <w:szCs w:val="28"/>
          <w:rtl/>
          <w:lang w:eastAsia="zh-CN" w:bidi="fa-IR"/>
        </w:rPr>
        <w:softHyphen/>
      </w:r>
      <w:r w:rsidR="00D50BA1">
        <w:rPr>
          <w:rFonts w:eastAsia="SimSun" w:cs="B Nazanin" w:hint="cs"/>
          <w:sz w:val="28"/>
          <w:szCs w:val="28"/>
          <w:rtl/>
          <w:lang w:eastAsia="zh-CN" w:bidi="fa-IR"/>
        </w:rPr>
        <w:t xml:space="preserve">ای شامل </w:t>
      </w:r>
      <w:r w:rsidR="00D50BA1" w:rsidRPr="00E2554A">
        <w:rPr>
          <w:rFonts w:eastAsia="SimSun" w:cs="B Nazanin"/>
          <w:sz w:val="28"/>
          <w:szCs w:val="28"/>
          <w:rtl/>
          <w:lang w:eastAsia="zh-CN" w:bidi="fa-IR"/>
        </w:rPr>
        <w:t>قلوه</w:t>
      </w:r>
      <w:r w:rsidR="00D50BA1" w:rsidRPr="00E2554A">
        <w:rPr>
          <w:rFonts w:eastAsia="SimSun" w:cs="B Nazanin" w:hint="cs"/>
          <w:sz w:val="28"/>
          <w:szCs w:val="28"/>
          <w:rtl/>
          <w:lang w:eastAsia="zh-CN" w:bidi="fa-IR"/>
        </w:rPr>
        <w:softHyphen/>
      </w:r>
      <w:r w:rsidR="00D50BA1" w:rsidRPr="00E2554A">
        <w:rPr>
          <w:rFonts w:eastAsia="SimSun" w:cs="B Nazanin"/>
          <w:sz w:val="28"/>
          <w:szCs w:val="28"/>
          <w:rtl/>
          <w:lang w:eastAsia="zh-CN" w:bidi="fa-IR"/>
        </w:rPr>
        <w:t>ها</w:t>
      </w:r>
      <w:r w:rsidR="00D50BA1">
        <w:rPr>
          <w:rFonts w:eastAsia="SimSun" w:cs="B Nazanin" w:hint="cs"/>
          <w:sz w:val="28"/>
          <w:szCs w:val="28"/>
          <w:rtl/>
          <w:lang w:eastAsia="zh-CN" w:bidi="fa-IR"/>
        </w:rPr>
        <w:t>یی</w:t>
      </w:r>
      <w:r w:rsidR="00D50BA1" w:rsidRPr="00E2554A">
        <w:rPr>
          <w:rFonts w:eastAsia="SimSun" w:cs="B Nazanin"/>
          <w:sz w:val="28"/>
          <w:szCs w:val="28"/>
          <w:rtl/>
          <w:lang w:eastAsia="zh-CN" w:bidi="fa-IR"/>
        </w:rPr>
        <w:t xml:space="preserve"> از جنس گرانيت، گنيس</w:t>
      </w:r>
      <w:r w:rsidR="00D50BA1">
        <w:rPr>
          <w:rFonts w:eastAsia="SimSun" w:cs="B Nazanin" w:hint="cs"/>
          <w:sz w:val="28"/>
          <w:szCs w:val="28"/>
          <w:rtl/>
          <w:lang w:eastAsia="zh-CN" w:bidi="fa-IR"/>
        </w:rPr>
        <w:t>، میکاشیست، شیست سبز، آمفیبولیت، مرمر</w:t>
      </w:r>
      <w:r w:rsidR="00D50BA1" w:rsidRPr="00E2554A">
        <w:rPr>
          <w:rFonts w:eastAsia="SimSun" w:cs="B Nazanin"/>
          <w:sz w:val="28"/>
          <w:szCs w:val="28"/>
          <w:rtl/>
          <w:lang w:eastAsia="zh-CN" w:bidi="fa-IR"/>
        </w:rPr>
        <w:t xml:space="preserve"> و</w:t>
      </w:r>
      <w:r w:rsidR="00D50BA1">
        <w:rPr>
          <w:rFonts w:eastAsia="SimSun" w:cs="B Nazanin" w:hint="cs"/>
          <w:sz w:val="28"/>
          <w:szCs w:val="28"/>
          <w:rtl/>
          <w:lang w:eastAsia="zh-CN" w:bidi="fa-IR"/>
        </w:rPr>
        <w:t xml:space="preserve"> ... می</w:t>
      </w:r>
      <w:r w:rsidR="00D50BA1">
        <w:rPr>
          <w:rFonts w:eastAsia="SimSun" w:cs="B Nazanin"/>
          <w:sz w:val="28"/>
          <w:szCs w:val="28"/>
          <w:rtl/>
          <w:lang w:eastAsia="zh-CN" w:bidi="fa-IR"/>
        </w:rPr>
        <w:softHyphen/>
      </w:r>
      <w:r w:rsidR="00D50BA1">
        <w:rPr>
          <w:rFonts w:eastAsia="SimSun" w:cs="B Nazanin" w:hint="cs"/>
          <w:sz w:val="28"/>
          <w:szCs w:val="28"/>
          <w:rtl/>
          <w:lang w:eastAsia="zh-CN" w:bidi="fa-IR"/>
        </w:rPr>
        <w:t>باشند</w:t>
      </w:r>
      <w:r w:rsidR="00D50BA1" w:rsidRPr="00E2554A">
        <w:rPr>
          <w:rFonts w:eastAsia="SimSun" w:cs="B Nazanin"/>
          <w:sz w:val="28"/>
          <w:szCs w:val="28"/>
          <w:rtl/>
          <w:lang w:eastAsia="zh-CN" w:bidi="fa-IR"/>
        </w:rPr>
        <w:t>.</w:t>
      </w:r>
      <w:r w:rsidR="00D50BA1">
        <w:rPr>
          <w:rFonts w:eastAsia="SimSun" w:cs="B Nazanin" w:hint="cs"/>
          <w:sz w:val="28"/>
          <w:szCs w:val="28"/>
          <w:rtl/>
          <w:lang w:eastAsia="zh-CN" w:bidi="fa-IR"/>
        </w:rPr>
        <w:t xml:space="preserve"> </w:t>
      </w:r>
      <w:r w:rsidR="00316563">
        <w:rPr>
          <w:rFonts w:cs="B Nazanin" w:hint="cs"/>
          <w:sz w:val="28"/>
          <w:szCs w:val="28"/>
          <w:rtl/>
          <w:lang w:bidi="fa-IR"/>
        </w:rPr>
        <w:t>در بین این توالی چند افق از سنگ</w:t>
      </w:r>
      <w:r w:rsidR="00316563">
        <w:rPr>
          <w:rFonts w:cs="B Nazanin"/>
          <w:sz w:val="28"/>
          <w:szCs w:val="28"/>
          <w:rtl/>
          <w:lang w:bidi="fa-IR"/>
        </w:rPr>
        <w:softHyphen/>
      </w:r>
      <w:r w:rsidR="00316563">
        <w:rPr>
          <w:rFonts w:cs="B Nazanin" w:hint="cs"/>
          <w:sz w:val="28"/>
          <w:szCs w:val="28"/>
          <w:rtl/>
          <w:lang w:bidi="fa-IR"/>
        </w:rPr>
        <w:t>های بازالتی و هیالوکلاست</w:t>
      </w:r>
      <w:r w:rsidR="00316563">
        <w:rPr>
          <w:rFonts w:cs="B Nazanin"/>
          <w:sz w:val="28"/>
          <w:szCs w:val="28"/>
          <w:rtl/>
          <w:lang w:bidi="fa-IR"/>
        </w:rPr>
        <w:softHyphen/>
      </w:r>
      <w:r w:rsidR="00316563">
        <w:rPr>
          <w:rFonts w:cs="B Nazanin" w:hint="cs"/>
          <w:sz w:val="28"/>
          <w:szCs w:val="28"/>
          <w:rtl/>
          <w:lang w:bidi="fa-IR"/>
        </w:rPr>
        <w:t>های بازالتی نیز به صورت میان لایه یافت می</w:t>
      </w:r>
      <w:r w:rsidR="00316563">
        <w:rPr>
          <w:rFonts w:cs="B Nazanin"/>
          <w:sz w:val="28"/>
          <w:szCs w:val="28"/>
          <w:rtl/>
          <w:lang w:bidi="fa-IR"/>
        </w:rPr>
        <w:softHyphen/>
      </w:r>
      <w:r w:rsidR="00316563">
        <w:rPr>
          <w:rFonts w:cs="B Nazanin" w:hint="cs"/>
          <w:sz w:val="28"/>
          <w:szCs w:val="28"/>
          <w:rtl/>
          <w:lang w:bidi="fa-IR"/>
        </w:rPr>
        <w:t>شود که ضخامت آنها تا حدود 100 متر نیز می</w:t>
      </w:r>
      <w:r w:rsidR="00316563">
        <w:rPr>
          <w:rFonts w:cs="B Nazanin"/>
          <w:sz w:val="28"/>
          <w:szCs w:val="28"/>
          <w:rtl/>
          <w:lang w:bidi="fa-IR"/>
        </w:rPr>
        <w:softHyphen/>
      </w:r>
      <w:r w:rsidR="00316563">
        <w:rPr>
          <w:rFonts w:cs="B Nazanin" w:hint="cs"/>
          <w:sz w:val="28"/>
          <w:szCs w:val="28"/>
          <w:rtl/>
          <w:lang w:bidi="fa-IR"/>
        </w:rPr>
        <w:t>رسد. در برخی از افق</w:t>
      </w:r>
      <w:r w:rsidR="00316563">
        <w:rPr>
          <w:rFonts w:cs="B Nazanin"/>
          <w:sz w:val="28"/>
          <w:szCs w:val="28"/>
          <w:rtl/>
          <w:lang w:bidi="fa-IR"/>
        </w:rPr>
        <w:softHyphen/>
      </w:r>
      <w:r w:rsidR="00316563">
        <w:rPr>
          <w:rFonts w:cs="B Nazanin" w:hint="cs"/>
          <w:sz w:val="28"/>
          <w:szCs w:val="28"/>
          <w:rtl/>
          <w:lang w:bidi="fa-IR"/>
        </w:rPr>
        <w:t>های بازالتی ساخت</w:t>
      </w:r>
      <w:r w:rsidR="00402890">
        <w:rPr>
          <w:rFonts w:cs="B Nazanin"/>
          <w:sz w:val="28"/>
          <w:szCs w:val="28"/>
          <w:rtl/>
          <w:lang w:bidi="fa-IR"/>
        </w:rPr>
        <w:softHyphen/>
      </w:r>
      <w:r w:rsidR="00316563">
        <w:rPr>
          <w:rFonts w:cs="B Nazanin" w:hint="cs"/>
          <w:sz w:val="28"/>
          <w:szCs w:val="28"/>
          <w:rtl/>
          <w:lang w:bidi="fa-IR"/>
        </w:rPr>
        <w:t>بالشی زیبایی مشاهده می</w:t>
      </w:r>
      <w:r w:rsidR="00316563">
        <w:rPr>
          <w:rFonts w:cs="B Nazanin"/>
          <w:sz w:val="28"/>
          <w:szCs w:val="28"/>
          <w:rtl/>
          <w:lang w:bidi="fa-IR"/>
        </w:rPr>
        <w:softHyphen/>
      </w:r>
      <w:r w:rsidR="00316563">
        <w:rPr>
          <w:rFonts w:cs="B Nazanin" w:hint="cs"/>
          <w:sz w:val="28"/>
          <w:szCs w:val="28"/>
          <w:rtl/>
          <w:lang w:bidi="fa-IR"/>
        </w:rPr>
        <w:t xml:space="preserve">شود. توالی رسوبی </w:t>
      </w:r>
      <w:r w:rsidR="00547A91">
        <w:rPr>
          <w:rFonts w:ascii="Times New Roman" w:hAnsi="Times New Roman" w:cs="Times New Roman" w:hint="cs"/>
          <w:sz w:val="28"/>
          <w:szCs w:val="28"/>
          <w:rtl/>
          <w:lang w:bidi="fa-IR"/>
        </w:rPr>
        <w:t xml:space="preserve">- </w:t>
      </w:r>
      <w:r w:rsidR="00316563">
        <w:rPr>
          <w:rFonts w:cs="B Nazanin" w:hint="cs"/>
          <w:sz w:val="28"/>
          <w:szCs w:val="28"/>
          <w:rtl/>
          <w:lang w:bidi="fa-IR"/>
        </w:rPr>
        <w:t>آتشفشانی تریاس</w:t>
      </w:r>
      <w:r w:rsidR="00402890">
        <w:rPr>
          <w:rFonts w:cs="B Nazanin"/>
          <w:sz w:val="28"/>
          <w:szCs w:val="28"/>
          <w:rtl/>
          <w:lang w:bidi="fa-IR"/>
        </w:rPr>
        <w:softHyphen/>
      </w:r>
      <w:r w:rsidR="00316563">
        <w:rPr>
          <w:rFonts w:cs="B Nazanin" w:hint="cs"/>
          <w:sz w:val="28"/>
          <w:szCs w:val="28"/>
          <w:rtl/>
          <w:lang w:bidi="fa-IR"/>
        </w:rPr>
        <w:t xml:space="preserve">پایانی </w:t>
      </w:r>
      <w:r w:rsidR="00547A91">
        <w:rPr>
          <w:rFonts w:ascii="Times New Roman" w:hAnsi="Times New Roman" w:cs="Times New Roman" w:hint="cs"/>
          <w:sz w:val="28"/>
          <w:szCs w:val="28"/>
          <w:rtl/>
          <w:lang w:bidi="fa-IR"/>
        </w:rPr>
        <w:t>-</w:t>
      </w:r>
      <w:r w:rsidR="00316563">
        <w:rPr>
          <w:rFonts w:cs="B Nazanin" w:hint="cs"/>
          <w:sz w:val="28"/>
          <w:szCs w:val="28"/>
          <w:rtl/>
          <w:lang w:bidi="fa-IR"/>
        </w:rPr>
        <w:t xml:space="preserve"> ژوراسیک</w:t>
      </w:r>
      <w:r w:rsidR="00402890">
        <w:rPr>
          <w:rFonts w:cs="B Nazanin"/>
          <w:sz w:val="28"/>
          <w:szCs w:val="28"/>
          <w:rtl/>
          <w:lang w:bidi="fa-IR"/>
        </w:rPr>
        <w:softHyphen/>
      </w:r>
      <w:r w:rsidR="00316563">
        <w:rPr>
          <w:rFonts w:cs="B Nazanin" w:hint="cs"/>
          <w:sz w:val="28"/>
          <w:szCs w:val="28"/>
          <w:rtl/>
          <w:lang w:bidi="fa-IR"/>
        </w:rPr>
        <w:t>زیرین در ژوراسیک</w:t>
      </w:r>
      <w:r w:rsidR="00316563">
        <w:rPr>
          <w:rFonts w:cs="B Nazanin"/>
          <w:sz w:val="28"/>
          <w:szCs w:val="28"/>
          <w:rtl/>
          <w:lang w:bidi="fa-IR"/>
        </w:rPr>
        <w:softHyphen/>
      </w:r>
      <w:r w:rsidR="00316563">
        <w:rPr>
          <w:rFonts w:cs="B Nazanin" w:hint="cs"/>
          <w:sz w:val="28"/>
          <w:szCs w:val="28"/>
          <w:rtl/>
          <w:lang w:bidi="fa-IR"/>
        </w:rPr>
        <w:t>میانی دگرگون</w:t>
      </w:r>
      <w:r w:rsidR="00547A91">
        <w:rPr>
          <w:rFonts w:cs="B Nazanin"/>
          <w:sz w:val="28"/>
          <w:szCs w:val="28"/>
          <w:rtl/>
          <w:lang w:bidi="fa-IR"/>
        </w:rPr>
        <w:softHyphen/>
      </w:r>
      <w:r w:rsidR="00316563">
        <w:rPr>
          <w:rFonts w:cs="B Nazanin" w:hint="cs"/>
          <w:sz w:val="28"/>
          <w:szCs w:val="28"/>
          <w:rtl/>
          <w:lang w:bidi="fa-IR"/>
        </w:rPr>
        <w:t>شده و به مجموعه دگرگونی درجه پایینی متشکل از اسلیت، فیلیت، متاسندستون، متاگری</w:t>
      </w:r>
      <w:r w:rsidR="00316563">
        <w:rPr>
          <w:rFonts w:cs="B Nazanin"/>
          <w:sz w:val="28"/>
          <w:szCs w:val="28"/>
          <w:rtl/>
          <w:lang w:bidi="fa-IR"/>
        </w:rPr>
        <w:softHyphen/>
      </w:r>
      <w:r w:rsidR="00316563">
        <w:rPr>
          <w:rFonts w:cs="B Nazanin" w:hint="cs"/>
          <w:sz w:val="28"/>
          <w:szCs w:val="28"/>
          <w:rtl/>
          <w:lang w:bidi="fa-IR"/>
        </w:rPr>
        <w:t xml:space="preserve">وک، متابازالت </w:t>
      </w:r>
      <w:r w:rsidR="00547A91">
        <w:rPr>
          <w:rFonts w:cs="B Nazanin" w:hint="cs"/>
          <w:sz w:val="28"/>
          <w:szCs w:val="28"/>
          <w:rtl/>
          <w:lang w:bidi="fa-IR"/>
        </w:rPr>
        <w:t>(شیست</w:t>
      </w:r>
      <w:r w:rsidR="00547A91">
        <w:rPr>
          <w:rFonts w:cs="B Nazanin"/>
          <w:sz w:val="28"/>
          <w:szCs w:val="28"/>
          <w:rtl/>
          <w:lang w:bidi="fa-IR"/>
        </w:rPr>
        <w:softHyphen/>
      </w:r>
      <w:r w:rsidR="00547A91">
        <w:rPr>
          <w:rFonts w:cs="B Nazanin" w:hint="cs"/>
          <w:sz w:val="28"/>
          <w:szCs w:val="28"/>
          <w:rtl/>
          <w:lang w:bidi="fa-IR"/>
        </w:rPr>
        <w:t xml:space="preserve">سبز) </w:t>
      </w:r>
      <w:r w:rsidR="00316563">
        <w:rPr>
          <w:rFonts w:cs="B Nazanin" w:hint="cs"/>
          <w:sz w:val="28"/>
          <w:szCs w:val="28"/>
          <w:rtl/>
          <w:lang w:bidi="fa-IR"/>
        </w:rPr>
        <w:t>و متاکربنات</w:t>
      </w:r>
      <w:r w:rsidR="00547A91">
        <w:rPr>
          <w:rFonts w:cs="B Nazanin" w:hint="cs"/>
          <w:sz w:val="28"/>
          <w:szCs w:val="28"/>
          <w:rtl/>
          <w:lang w:bidi="fa-IR"/>
        </w:rPr>
        <w:t xml:space="preserve"> (مرمرهای با درجه تجدید تبلور پایین)</w:t>
      </w:r>
      <w:r w:rsidR="00316563">
        <w:rPr>
          <w:rFonts w:cs="B Nazanin" w:hint="cs"/>
          <w:sz w:val="28"/>
          <w:szCs w:val="28"/>
          <w:rtl/>
          <w:lang w:bidi="fa-IR"/>
        </w:rPr>
        <w:t xml:space="preserve"> تحول پیدا کرده است. محصولات حاصل از فرسایش توالی ژوراسیک </w:t>
      </w:r>
      <w:r w:rsidR="00A15DBA">
        <w:rPr>
          <w:rFonts w:cs="B Nazanin" w:hint="cs"/>
          <w:sz w:val="28"/>
          <w:szCs w:val="28"/>
          <w:rtl/>
          <w:lang w:bidi="fa-IR"/>
        </w:rPr>
        <w:t>در</w:t>
      </w:r>
      <w:r w:rsidR="00316563">
        <w:rPr>
          <w:rFonts w:cs="B Nazanin" w:hint="cs"/>
          <w:sz w:val="28"/>
          <w:szCs w:val="28"/>
          <w:rtl/>
          <w:lang w:bidi="fa-IR"/>
        </w:rPr>
        <w:t xml:space="preserve"> کنگلومرای </w:t>
      </w:r>
      <w:r w:rsidR="00A15DBA">
        <w:rPr>
          <w:rFonts w:cs="B Nazanin" w:hint="cs"/>
          <w:sz w:val="28"/>
          <w:szCs w:val="28"/>
          <w:rtl/>
          <w:lang w:bidi="fa-IR"/>
        </w:rPr>
        <w:t xml:space="preserve">پالئوسن و </w:t>
      </w:r>
      <w:r w:rsidR="004D5DBE">
        <w:rPr>
          <w:rFonts w:cs="B Nazanin" w:hint="cs"/>
          <w:sz w:val="28"/>
          <w:szCs w:val="28"/>
          <w:rtl/>
          <w:lang w:bidi="fa-IR"/>
        </w:rPr>
        <w:t xml:space="preserve">کنگلومرای </w:t>
      </w:r>
      <w:r w:rsidR="00316563">
        <w:rPr>
          <w:rFonts w:cs="B Nazanin" w:hint="cs"/>
          <w:sz w:val="28"/>
          <w:szCs w:val="28"/>
          <w:rtl/>
          <w:lang w:bidi="fa-IR"/>
        </w:rPr>
        <w:t xml:space="preserve">قاعده توالی آتشفشانی </w:t>
      </w:r>
      <w:r w:rsidR="00316563">
        <w:rPr>
          <w:rFonts w:ascii="Times New Roman" w:hAnsi="Times New Roman" w:cs="Times New Roman" w:hint="cs"/>
          <w:sz w:val="28"/>
          <w:szCs w:val="28"/>
          <w:rtl/>
          <w:lang w:bidi="fa-IR"/>
        </w:rPr>
        <w:t>–</w:t>
      </w:r>
      <w:r w:rsidR="00316563">
        <w:rPr>
          <w:rFonts w:cs="B Nazanin" w:hint="cs"/>
          <w:sz w:val="28"/>
          <w:szCs w:val="28"/>
          <w:rtl/>
          <w:lang w:bidi="fa-IR"/>
        </w:rPr>
        <w:t xml:space="preserve"> رسوبی ائوسن یافت می</w:t>
      </w:r>
      <w:r w:rsidR="00316563">
        <w:rPr>
          <w:rFonts w:cs="B Nazanin"/>
          <w:sz w:val="28"/>
          <w:szCs w:val="28"/>
          <w:rtl/>
          <w:lang w:bidi="fa-IR"/>
        </w:rPr>
        <w:softHyphen/>
      </w:r>
      <w:r w:rsidR="00316563">
        <w:rPr>
          <w:rFonts w:cs="B Nazanin" w:hint="cs"/>
          <w:sz w:val="28"/>
          <w:szCs w:val="28"/>
          <w:rtl/>
          <w:lang w:bidi="fa-IR"/>
        </w:rPr>
        <w:t xml:space="preserve">شود. </w:t>
      </w:r>
      <w:r w:rsidR="005F1B1E">
        <w:rPr>
          <w:rFonts w:eastAsia="SimSun" w:cs="B Nazanin" w:hint="cs"/>
          <w:sz w:val="28"/>
          <w:szCs w:val="28"/>
          <w:rtl/>
          <w:lang w:eastAsia="zh-CN" w:bidi="fa-IR"/>
        </w:rPr>
        <w:t>توالی مورد نظر</w:t>
      </w:r>
      <w:r w:rsidR="003464D4" w:rsidRPr="00E2554A">
        <w:rPr>
          <w:rFonts w:eastAsia="SimSun" w:cs="B Nazanin" w:hint="cs"/>
          <w:sz w:val="28"/>
          <w:szCs w:val="28"/>
          <w:rtl/>
          <w:lang w:eastAsia="zh-CN" w:bidi="fa-IR"/>
        </w:rPr>
        <w:t xml:space="preserve"> را می</w:t>
      </w:r>
      <w:r w:rsidR="003464D4" w:rsidRPr="00E2554A">
        <w:rPr>
          <w:rFonts w:eastAsia="SimSun" w:cs="B Nazanin"/>
          <w:sz w:val="28"/>
          <w:szCs w:val="28"/>
          <w:rtl/>
          <w:lang w:eastAsia="zh-CN" w:bidi="fa-IR"/>
        </w:rPr>
        <w:softHyphen/>
      </w:r>
      <w:r w:rsidR="003464D4" w:rsidRPr="00E2554A">
        <w:rPr>
          <w:rFonts w:eastAsia="SimSun" w:cs="B Nazanin" w:hint="cs"/>
          <w:sz w:val="28"/>
          <w:szCs w:val="28"/>
          <w:rtl/>
          <w:lang w:eastAsia="zh-CN" w:bidi="fa-IR"/>
        </w:rPr>
        <w:t>توان معادل</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سازند</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شمشک</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در البرز</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و ایران</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مرکزی</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در</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نظر</w:t>
      </w:r>
      <w:r w:rsidR="003464D4" w:rsidRPr="00E2554A">
        <w:rPr>
          <w:rFonts w:eastAsia="SimSun" w:cs="B Nazanin"/>
          <w:sz w:val="28"/>
          <w:szCs w:val="28"/>
          <w:rtl/>
          <w:lang w:eastAsia="zh-CN" w:bidi="fa-IR"/>
        </w:rPr>
        <w:t xml:space="preserve"> </w:t>
      </w:r>
      <w:r w:rsidR="003464D4" w:rsidRPr="00E2554A">
        <w:rPr>
          <w:rFonts w:eastAsia="SimSun" w:cs="B Nazanin" w:hint="cs"/>
          <w:sz w:val="28"/>
          <w:szCs w:val="28"/>
          <w:rtl/>
          <w:lang w:eastAsia="zh-CN" w:bidi="fa-IR"/>
        </w:rPr>
        <w:t>گرفت</w:t>
      </w:r>
      <w:r w:rsidR="003464D4">
        <w:rPr>
          <w:rFonts w:eastAsia="SimSun" w:cs="B Nazanin" w:hint="cs"/>
          <w:sz w:val="28"/>
          <w:szCs w:val="28"/>
          <w:rtl/>
          <w:lang w:eastAsia="zh-CN" w:bidi="fa-IR"/>
        </w:rPr>
        <w:t xml:space="preserve"> </w:t>
      </w:r>
      <w:r w:rsidR="00D50BA1">
        <w:rPr>
          <w:rFonts w:eastAsia="SimSun" w:cs="B Nazanin" w:hint="cs"/>
          <w:sz w:val="28"/>
          <w:szCs w:val="28"/>
          <w:rtl/>
          <w:lang w:eastAsia="zh-CN" w:bidi="fa-IR"/>
        </w:rPr>
        <w:t xml:space="preserve">که </w:t>
      </w:r>
      <w:r w:rsidR="003464D4" w:rsidRPr="00E2554A">
        <w:rPr>
          <w:rFonts w:eastAsia="SimSun" w:cs="B Nazanin" w:hint="cs"/>
          <w:sz w:val="28"/>
          <w:szCs w:val="28"/>
          <w:rtl/>
          <w:lang w:eastAsia="zh-CN" w:bidi="fa-IR"/>
        </w:rPr>
        <w:t>در حوضه</w:t>
      </w:r>
      <w:r w:rsidR="003464D4" w:rsidRPr="00E2554A">
        <w:rPr>
          <w:rFonts w:eastAsia="SimSun" w:cs="B Nazanin" w:hint="cs"/>
          <w:sz w:val="28"/>
          <w:szCs w:val="28"/>
          <w:rtl/>
          <w:lang w:eastAsia="zh-CN" w:bidi="fa-IR"/>
        </w:rPr>
        <w:softHyphen/>
        <w:t xml:space="preserve">های کششی </w:t>
      </w:r>
      <w:r w:rsidR="00600482">
        <w:rPr>
          <w:rFonts w:eastAsia="SimSun" w:cs="B Nazanin" w:hint="cs"/>
          <w:sz w:val="28"/>
          <w:szCs w:val="28"/>
          <w:rtl/>
          <w:lang w:eastAsia="zh-CN" w:bidi="fa-IR"/>
        </w:rPr>
        <w:t>درون قاره</w:t>
      </w:r>
      <w:r w:rsidR="00600482">
        <w:rPr>
          <w:rFonts w:eastAsia="SimSun" w:cs="B Nazanin"/>
          <w:sz w:val="28"/>
          <w:szCs w:val="28"/>
          <w:rtl/>
          <w:lang w:eastAsia="zh-CN" w:bidi="fa-IR"/>
        </w:rPr>
        <w:softHyphen/>
      </w:r>
      <w:r w:rsidR="00600482">
        <w:rPr>
          <w:rFonts w:eastAsia="SimSun" w:cs="B Nazanin" w:hint="cs"/>
          <w:sz w:val="28"/>
          <w:szCs w:val="28"/>
          <w:rtl/>
          <w:lang w:eastAsia="zh-CN" w:bidi="fa-IR"/>
        </w:rPr>
        <w:t>ای</w:t>
      </w:r>
      <w:r w:rsidR="003464D4" w:rsidRPr="00E2554A">
        <w:rPr>
          <w:rFonts w:eastAsia="SimSun" w:cs="B Nazanin" w:hint="cs"/>
          <w:sz w:val="28"/>
          <w:szCs w:val="28"/>
          <w:rtl/>
          <w:lang w:eastAsia="zh-CN" w:bidi="fa-IR"/>
        </w:rPr>
        <w:t xml:space="preserve"> برجای گذاشته است</w:t>
      </w:r>
      <w:r w:rsidR="00111938">
        <w:rPr>
          <w:rFonts w:eastAsia="SimSun" w:cs="B Nazanin" w:hint="cs"/>
          <w:sz w:val="28"/>
          <w:szCs w:val="28"/>
          <w:rtl/>
          <w:lang w:eastAsia="zh-CN" w:bidi="fa-IR"/>
        </w:rPr>
        <w:t xml:space="preserve">. این توالی در </w:t>
      </w:r>
      <w:r w:rsidR="00111938" w:rsidRPr="008B22EA">
        <w:rPr>
          <w:rFonts w:eastAsia="SimSun" w:cs="B Nazanin" w:hint="cs"/>
          <w:sz w:val="28"/>
          <w:szCs w:val="28"/>
          <w:rtl/>
          <w:lang w:eastAsia="zh-CN" w:bidi="fa-IR"/>
        </w:rPr>
        <w:t>برخی نقاط توسط تعدادی توده نفوذی گابرودیوریتی متعلق به ژوراسیک</w:t>
      </w:r>
      <w:r w:rsidR="00C428A1" w:rsidRPr="008B22EA">
        <w:rPr>
          <w:rFonts w:eastAsia="SimSun" w:cs="B Nazanin"/>
          <w:sz w:val="28"/>
          <w:szCs w:val="28"/>
          <w:rtl/>
          <w:lang w:eastAsia="zh-CN" w:bidi="fa-IR"/>
        </w:rPr>
        <w:softHyphen/>
      </w:r>
      <w:r w:rsidR="00111938" w:rsidRPr="008B22EA">
        <w:rPr>
          <w:rFonts w:eastAsia="SimSun" w:cs="B Nazanin" w:hint="cs"/>
          <w:sz w:val="28"/>
          <w:szCs w:val="28"/>
          <w:rtl/>
          <w:lang w:eastAsia="zh-CN" w:bidi="fa-IR"/>
        </w:rPr>
        <w:t>میانی قطع شده است</w:t>
      </w:r>
      <w:r w:rsidR="00C428A1" w:rsidRPr="008B22EA">
        <w:rPr>
          <w:rFonts w:eastAsia="SimSun" w:cs="B Nazanin" w:hint="cs"/>
          <w:sz w:val="28"/>
          <w:szCs w:val="28"/>
          <w:rtl/>
          <w:lang w:eastAsia="zh-CN" w:bidi="fa-IR"/>
        </w:rPr>
        <w:t xml:space="preserve">. </w:t>
      </w:r>
    </w:p>
    <w:p w:rsidR="00600482" w:rsidRDefault="004A48F2" w:rsidP="00600482">
      <w:pPr>
        <w:bidi/>
        <w:spacing w:after="0" w:line="360" w:lineRule="auto"/>
        <w:jc w:val="both"/>
        <w:rPr>
          <w:rFonts w:eastAsia="SimSun" w:cs="B Nazanin"/>
          <w:sz w:val="28"/>
          <w:szCs w:val="28"/>
          <w:rtl/>
          <w:lang w:eastAsia="zh-CN" w:bidi="fa-IR"/>
        </w:rPr>
      </w:pPr>
      <w:r>
        <w:rPr>
          <w:rFonts w:eastAsia="SimSun" w:cs="B Nazanin" w:hint="cs"/>
          <w:sz w:val="28"/>
          <w:szCs w:val="28"/>
          <w:rtl/>
          <w:lang w:eastAsia="zh-CN" w:bidi="fa-IR"/>
        </w:rPr>
        <w:t>سنگ</w:t>
      </w:r>
      <w:r w:rsidR="000C6B07">
        <w:rPr>
          <w:rFonts w:eastAsia="SimSun" w:cs="B Nazanin"/>
          <w:sz w:val="28"/>
          <w:szCs w:val="28"/>
          <w:rtl/>
          <w:lang w:eastAsia="zh-CN" w:bidi="fa-IR"/>
        </w:rPr>
        <w:softHyphen/>
      </w:r>
      <w:r>
        <w:rPr>
          <w:rFonts w:eastAsia="SimSun" w:cs="B Nazanin" w:hint="cs"/>
          <w:sz w:val="28"/>
          <w:szCs w:val="28"/>
          <w:rtl/>
          <w:lang w:eastAsia="zh-CN" w:bidi="fa-IR"/>
        </w:rPr>
        <w:t xml:space="preserve">های دگرگونی مربوط </w:t>
      </w:r>
      <w:r w:rsidRPr="00394C16">
        <w:rPr>
          <w:rFonts w:cs="B Nazanin" w:hint="cs"/>
          <w:sz w:val="28"/>
          <w:szCs w:val="28"/>
          <w:rtl/>
          <w:lang w:bidi="fa-IR"/>
        </w:rPr>
        <w:t>به اواخر نئوپروتروزو</w:t>
      </w:r>
      <w:r w:rsidR="005F1B1E" w:rsidRPr="00394C16">
        <w:rPr>
          <w:rFonts w:cs="B Nazanin" w:hint="cs"/>
          <w:sz w:val="28"/>
          <w:szCs w:val="28"/>
          <w:rtl/>
          <w:lang w:bidi="fa-IR"/>
        </w:rPr>
        <w:t>ئ</w:t>
      </w:r>
      <w:r w:rsidRPr="00394C16">
        <w:rPr>
          <w:rFonts w:cs="B Nazanin" w:hint="cs"/>
          <w:sz w:val="28"/>
          <w:szCs w:val="28"/>
          <w:rtl/>
          <w:lang w:bidi="fa-IR"/>
        </w:rPr>
        <w:t xml:space="preserve">یک </w:t>
      </w:r>
      <w:r w:rsidR="005F1B1E" w:rsidRPr="00394C16">
        <w:rPr>
          <w:rFonts w:ascii="Times New Roman" w:hAnsi="Times New Roman" w:cs="Times New Roman" w:hint="cs"/>
          <w:sz w:val="28"/>
          <w:szCs w:val="28"/>
          <w:rtl/>
          <w:lang w:bidi="fa-IR"/>
        </w:rPr>
        <w:t>–</w:t>
      </w:r>
      <w:r w:rsidR="005F1B1E" w:rsidRPr="00394C16">
        <w:rPr>
          <w:rFonts w:cs="B Nazanin" w:hint="cs"/>
          <w:sz w:val="28"/>
          <w:szCs w:val="28"/>
          <w:rtl/>
          <w:lang w:bidi="fa-IR"/>
        </w:rPr>
        <w:t xml:space="preserve"> </w:t>
      </w:r>
      <w:r w:rsidRPr="00394C16">
        <w:rPr>
          <w:rFonts w:cs="B Nazanin" w:hint="cs"/>
          <w:sz w:val="28"/>
          <w:szCs w:val="28"/>
          <w:rtl/>
          <w:lang w:bidi="fa-IR"/>
        </w:rPr>
        <w:t>کامبرین</w:t>
      </w:r>
      <w:r w:rsidR="005F1B1E" w:rsidRPr="00394C16">
        <w:rPr>
          <w:rFonts w:cs="B Nazanin"/>
          <w:sz w:val="28"/>
          <w:szCs w:val="28"/>
          <w:rtl/>
          <w:lang w:bidi="fa-IR"/>
        </w:rPr>
        <w:softHyphen/>
      </w:r>
      <w:r w:rsidR="005F1B1E" w:rsidRPr="00394C16">
        <w:rPr>
          <w:rFonts w:cs="B Nazanin" w:hint="cs"/>
          <w:sz w:val="28"/>
          <w:szCs w:val="28"/>
          <w:rtl/>
          <w:lang w:bidi="fa-IR"/>
        </w:rPr>
        <w:t>زیرین</w:t>
      </w:r>
      <w:r w:rsidRPr="00E2554A">
        <w:rPr>
          <w:rFonts w:eastAsia="SimSun" w:cs="B Nazanin" w:hint="cs"/>
          <w:sz w:val="28"/>
          <w:szCs w:val="28"/>
          <w:rtl/>
          <w:lang w:eastAsia="zh-CN" w:bidi="fa-IR"/>
        </w:rPr>
        <w:t xml:space="preserve"> </w:t>
      </w:r>
      <w:r>
        <w:rPr>
          <w:rFonts w:eastAsia="SimSun" w:cs="B Nazanin" w:hint="cs"/>
          <w:sz w:val="28"/>
          <w:szCs w:val="28"/>
          <w:rtl/>
          <w:lang w:eastAsia="zh-CN" w:bidi="fa-IR"/>
        </w:rPr>
        <w:t xml:space="preserve">حجم غالب </w:t>
      </w:r>
      <w:r w:rsidR="00080505">
        <w:rPr>
          <w:rFonts w:eastAsia="SimSun" w:cs="B Nazanin" w:hint="cs"/>
          <w:sz w:val="28"/>
          <w:szCs w:val="28"/>
          <w:rtl/>
          <w:lang w:eastAsia="zh-CN" w:bidi="fa-IR"/>
        </w:rPr>
        <w:t>سنگ</w:t>
      </w:r>
      <w:r w:rsidR="000C6B07">
        <w:rPr>
          <w:rFonts w:eastAsia="SimSun" w:cs="B Nazanin"/>
          <w:sz w:val="28"/>
          <w:szCs w:val="28"/>
          <w:rtl/>
          <w:lang w:eastAsia="zh-CN" w:bidi="fa-IR"/>
        </w:rPr>
        <w:softHyphen/>
      </w:r>
      <w:r w:rsidR="00080505">
        <w:rPr>
          <w:rFonts w:eastAsia="SimSun" w:cs="B Nazanin" w:hint="cs"/>
          <w:sz w:val="28"/>
          <w:szCs w:val="28"/>
          <w:rtl/>
          <w:lang w:eastAsia="zh-CN" w:bidi="fa-IR"/>
        </w:rPr>
        <w:t xml:space="preserve">های </w:t>
      </w:r>
      <w:r w:rsidR="005F1B1E">
        <w:rPr>
          <w:rFonts w:eastAsia="SimSun" w:cs="B Nazanin" w:hint="cs"/>
          <w:sz w:val="28"/>
          <w:szCs w:val="28"/>
          <w:rtl/>
          <w:lang w:eastAsia="zh-CN" w:bidi="fa-IR"/>
        </w:rPr>
        <w:t>مجموعه</w:t>
      </w:r>
      <w:r w:rsidR="00600482">
        <w:rPr>
          <w:rFonts w:eastAsia="SimSun" w:cs="B Nazanin"/>
          <w:sz w:val="28"/>
          <w:szCs w:val="28"/>
          <w:rtl/>
          <w:lang w:eastAsia="zh-CN" w:bidi="fa-IR"/>
        </w:rPr>
        <w:softHyphen/>
      </w:r>
      <w:r w:rsidR="00600482">
        <w:rPr>
          <w:rFonts w:eastAsia="SimSun" w:cs="B Nazanin" w:hint="cs"/>
          <w:sz w:val="28"/>
          <w:szCs w:val="28"/>
          <w:rtl/>
          <w:lang w:eastAsia="zh-CN" w:bidi="fa-IR"/>
        </w:rPr>
        <w:t xml:space="preserve">های دگرگونی </w:t>
      </w:r>
      <w:r w:rsidR="00600482" w:rsidRPr="00394C16">
        <w:rPr>
          <w:rFonts w:cs="B Nazanin" w:hint="cs"/>
          <w:sz w:val="28"/>
          <w:szCs w:val="28"/>
          <w:rtl/>
          <w:lang w:bidi="fa-IR"/>
        </w:rPr>
        <w:t>نئوپروتروزوئیک</w:t>
      </w:r>
      <w:r w:rsidR="00600482">
        <w:rPr>
          <w:rFonts w:eastAsia="SimSun" w:cs="B Nazanin" w:hint="cs"/>
          <w:sz w:val="28"/>
          <w:szCs w:val="28"/>
          <w:rtl/>
          <w:lang w:eastAsia="zh-CN" w:bidi="fa-IR"/>
        </w:rPr>
        <w:t xml:space="preserve"> </w:t>
      </w:r>
      <w:r>
        <w:rPr>
          <w:rFonts w:eastAsia="SimSun" w:cs="B Nazanin" w:hint="cs"/>
          <w:sz w:val="28"/>
          <w:szCs w:val="28"/>
          <w:rtl/>
          <w:lang w:eastAsia="zh-CN" w:bidi="fa-IR"/>
        </w:rPr>
        <w:t>را به خود اختصاص داده</w:t>
      </w:r>
      <w:r w:rsidR="00080505">
        <w:rPr>
          <w:rFonts w:eastAsia="SimSun" w:cs="B Nazanin"/>
          <w:sz w:val="28"/>
          <w:szCs w:val="28"/>
          <w:rtl/>
          <w:lang w:eastAsia="zh-CN" w:bidi="fa-IR"/>
        </w:rPr>
        <w:softHyphen/>
      </w:r>
      <w:r>
        <w:rPr>
          <w:rFonts w:eastAsia="SimSun" w:cs="B Nazanin" w:hint="cs"/>
          <w:sz w:val="28"/>
          <w:szCs w:val="28"/>
          <w:rtl/>
          <w:lang w:eastAsia="zh-CN" w:bidi="fa-IR"/>
        </w:rPr>
        <w:t xml:space="preserve">اند. </w:t>
      </w:r>
    </w:p>
    <w:p w:rsidR="00A605AA" w:rsidRDefault="004A48F2" w:rsidP="00600482">
      <w:pPr>
        <w:bidi/>
        <w:spacing w:after="0" w:line="360" w:lineRule="auto"/>
        <w:jc w:val="both"/>
        <w:rPr>
          <w:rFonts w:eastAsia="SimSun" w:cs="B Nazanin"/>
          <w:sz w:val="28"/>
          <w:szCs w:val="28"/>
          <w:rtl/>
          <w:lang w:eastAsia="zh-CN" w:bidi="fa-IR"/>
        </w:rPr>
      </w:pPr>
      <w:r w:rsidRPr="00E2554A">
        <w:rPr>
          <w:rFonts w:eastAsia="SimSun" w:cs="B Nazanin" w:hint="cs"/>
          <w:sz w:val="28"/>
          <w:szCs w:val="28"/>
          <w:rtl/>
          <w:lang w:eastAsia="zh-CN" w:bidi="fa-IR"/>
        </w:rPr>
        <w:t xml:space="preserve">مرهای آهکی و دولومیتی به صورت </w:t>
      </w:r>
      <w:r w:rsidR="00B725C6">
        <w:rPr>
          <w:rFonts w:eastAsia="SimSun" w:cs="B Nazanin" w:hint="cs"/>
          <w:sz w:val="28"/>
          <w:szCs w:val="28"/>
          <w:rtl/>
          <w:lang w:eastAsia="zh-CN" w:bidi="fa-IR"/>
        </w:rPr>
        <w:t xml:space="preserve">مرمرهای کلسیتی و </w:t>
      </w:r>
      <w:r w:rsidRPr="00E2554A">
        <w:rPr>
          <w:rFonts w:eastAsia="SimSun" w:cs="B Nazanin" w:hint="cs"/>
          <w:sz w:val="28"/>
          <w:szCs w:val="28"/>
          <w:rtl/>
          <w:lang w:eastAsia="zh-CN" w:bidi="fa-IR"/>
        </w:rPr>
        <w:t>دولومیت</w:t>
      </w:r>
      <w:r w:rsidR="00B725C6">
        <w:rPr>
          <w:rFonts w:eastAsia="SimSun" w:cs="B Nazanin" w:hint="cs"/>
          <w:sz w:val="28"/>
          <w:szCs w:val="28"/>
          <w:rtl/>
          <w:lang w:eastAsia="zh-CN" w:bidi="fa-IR"/>
        </w:rPr>
        <w:t>ی</w:t>
      </w:r>
      <w:r w:rsidRPr="00E2554A">
        <w:rPr>
          <w:rFonts w:eastAsia="SimSun" w:cs="B Nazanin" w:hint="cs"/>
          <w:sz w:val="28"/>
          <w:szCs w:val="28"/>
          <w:rtl/>
          <w:lang w:eastAsia="zh-CN" w:bidi="fa-IR"/>
        </w:rPr>
        <w:t xml:space="preserve"> </w:t>
      </w:r>
      <w:r>
        <w:rPr>
          <w:rFonts w:eastAsia="SimSun" w:cs="B Nazanin" w:hint="cs"/>
          <w:sz w:val="28"/>
          <w:szCs w:val="28"/>
          <w:rtl/>
          <w:lang w:eastAsia="zh-CN" w:bidi="fa-IR"/>
        </w:rPr>
        <w:t>همراه با</w:t>
      </w:r>
      <w:r w:rsidRPr="00E2554A">
        <w:rPr>
          <w:rFonts w:eastAsia="SimSun" w:cs="B Nazanin" w:hint="cs"/>
          <w:sz w:val="28"/>
          <w:szCs w:val="28"/>
          <w:rtl/>
          <w:lang w:eastAsia="zh-CN" w:bidi="fa-IR"/>
        </w:rPr>
        <w:t xml:space="preserve"> سنگ</w:t>
      </w:r>
      <w:r w:rsidRPr="00E2554A">
        <w:rPr>
          <w:rFonts w:eastAsia="SimSun" w:cs="B Nazanin"/>
          <w:sz w:val="28"/>
          <w:szCs w:val="28"/>
          <w:rtl/>
          <w:lang w:eastAsia="zh-CN" w:bidi="fa-IR"/>
        </w:rPr>
        <w:softHyphen/>
      </w:r>
      <w:r>
        <w:rPr>
          <w:rFonts w:eastAsia="SimSun" w:cs="B Nazanin" w:hint="cs"/>
          <w:sz w:val="28"/>
          <w:szCs w:val="28"/>
          <w:rtl/>
          <w:lang w:eastAsia="zh-CN" w:bidi="fa-IR"/>
        </w:rPr>
        <w:t>های متاپسامیتی</w:t>
      </w:r>
      <w:r w:rsidRPr="00E2554A">
        <w:rPr>
          <w:rFonts w:eastAsia="SimSun" w:cs="B Nazanin" w:hint="cs"/>
          <w:sz w:val="28"/>
          <w:szCs w:val="28"/>
          <w:rtl/>
          <w:lang w:eastAsia="zh-CN" w:bidi="fa-IR"/>
        </w:rPr>
        <w:t xml:space="preserve"> و متاپلیتی</w:t>
      </w:r>
      <w:r>
        <w:rPr>
          <w:rFonts w:eastAsia="SimSun" w:cs="B Nazanin" w:hint="cs"/>
          <w:sz w:val="28"/>
          <w:szCs w:val="28"/>
          <w:rtl/>
          <w:lang w:eastAsia="zh-CN" w:bidi="fa-IR"/>
        </w:rPr>
        <w:t xml:space="preserve"> </w:t>
      </w:r>
      <w:r w:rsidR="00600482">
        <w:rPr>
          <w:rFonts w:eastAsia="SimSun" w:cs="B Nazanin" w:hint="cs"/>
          <w:sz w:val="28"/>
          <w:szCs w:val="28"/>
          <w:rtl/>
          <w:lang w:eastAsia="zh-CN" w:bidi="fa-IR"/>
        </w:rPr>
        <w:t>یافت می</w:t>
      </w:r>
      <w:r w:rsidR="00600482">
        <w:rPr>
          <w:rFonts w:eastAsia="SimSun" w:cs="B Nazanin"/>
          <w:sz w:val="28"/>
          <w:szCs w:val="28"/>
          <w:rtl/>
          <w:lang w:eastAsia="zh-CN" w:bidi="fa-IR"/>
        </w:rPr>
        <w:softHyphen/>
      </w:r>
      <w:r w:rsidR="00600482">
        <w:rPr>
          <w:rFonts w:eastAsia="SimSun" w:cs="B Nazanin" w:hint="cs"/>
          <w:sz w:val="28"/>
          <w:szCs w:val="28"/>
          <w:rtl/>
          <w:lang w:eastAsia="zh-CN" w:bidi="fa-IR"/>
        </w:rPr>
        <w:t xml:space="preserve">شوند و در برخی نقاط </w:t>
      </w:r>
      <w:r>
        <w:rPr>
          <w:rFonts w:eastAsia="SimSun" w:cs="B Nazanin" w:hint="cs"/>
          <w:sz w:val="28"/>
          <w:szCs w:val="28"/>
          <w:rtl/>
          <w:lang w:eastAsia="zh-CN" w:bidi="fa-IR"/>
        </w:rPr>
        <w:t>از گستردگی زیادی برخوردار هستند</w:t>
      </w:r>
      <w:r w:rsidR="00B725C6">
        <w:rPr>
          <w:rFonts w:eastAsia="SimSun" w:cs="B Nazanin" w:hint="cs"/>
          <w:sz w:val="28"/>
          <w:szCs w:val="28"/>
          <w:rtl/>
          <w:lang w:eastAsia="zh-CN" w:bidi="fa-IR"/>
        </w:rPr>
        <w:t>.</w:t>
      </w:r>
      <w:r w:rsidRPr="00E2554A">
        <w:rPr>
          <w:rFonts w:eastAsia="SimSun" w:cs="B Nazanin" w:hint="cs"/>
          <w:sz w:val="28"/>
          <w:szCs w:val="28"/>
          <w:rtl/>
          <w:lang w:eastAsia="zh-CN" w:bidi="fa-IR"/>
        </w:rPr>
        <w:t xml:space="preserve"> تبلور دوباره کانی</w:t>
      </w:r>
      <w:r w:rsidRPr="00E2554A">
        <w:rPr>
          <w:rFonts w:eastAsia="SimSun" w:cs="B Nazanin"/>
          <w:sz w:val="28"/>
          <w:szCs w:val="28"/>
          <w:rtl/>
          <w:lang w:eastAsia="zh-CN" w:bidi="fa-IR"/>
        </w:rPr>
        <w:softHyphen/>
      </w:r>
      <w:r w:rsidRPr="00E2554A">
        <w:rPr>
          <w:rFonts w:eastAsia="SimSun" w:cs="B Nazanin" w:hint="cs"/>
          <w:sz w:val="28"/>
          <w:szCs w:val="28"/>
          <w:rtl/>
          <w:lang w:eastAsia="zh-CN" w:bidi="fa-IR"/>
        </w:rPr>
        <w:t>ها،</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درشت</w:t>
      </w:r>
      <w:r w:rsidRPr="00E2554A">
        <w:rPr>
          <w:rFonts w:eastAsia="SimSun" w:cs="B Nazanin" w:hint="cs"/>
          <w:sz w:val="28"/>
          <w:szCs w:val="28"/>
          <w:rtl/>
          <w:lang w:eastAsia="zh-CN" w:bidi="fa-IR"/>
        </w:rPr>
        <w:softHyphen/>
        <w:t>تر</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شدن</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اندازه</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دانه</w:t>
      </w:r>
      <w:r w:rsidRPr="00E2554A">
        <w:rPr>
          <w:rFonts w:eastAsia="SimSun" w:cs="B Nazanin" w:hint="cs"/>
          <w:sz w:val="28"/>
          <w:szCs w:val="28"/>
          <w:rtl/>
          <w:lang w:eastAsia="zh-CN" w:bidi="fa-IR"/>
        </w:rPr>
        <w:softHyphen/>
        <w:t>ها و</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تغییر</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رنگ</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از</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خاکستری</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به</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روشن</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کرم</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تا</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قهوه</w:t>
      </w:r>
      <w:r w:rsidRPr="00E2554A">
        <w:rPr>
          <w:rFonts w:eastAsia="SimSun" w:cs="B Nazanin" w:hint="cs"/>
          <w:sz w:val="28"/>
          <w:szCs w:val="28"/>
          <w:rtl/>
          <w:lang w:eastAsia="zh-CN" w:bidi="fa-IR"/>
        </w:rPr>
        <w:softHyphen/>
        <w:t>ای</w:t>
      </w:r>
      <w:r w:rsidRPr="00E2554A">
        <w:rPr>
          <w:rFonts w:eastAsia="SimSun" w:cs="B Nazanin"/>
          <w:sz w:val="28"/>
          <w:szCs w:val="28"/>
          <w:rtl/>
          <w:lang w:eastAsia="zh-CN" w:bidi="fa-IR"/>
        </w:rPr>
        <w:t xml:space="preserve"> </w:t>
      </w:r>
      <w:r w:rsidRPr="00E2554A">
        <w:rPr>
          <w:rFonts w:eastAsia="SimSun" w:cs="B Nazanin" w:hint="cs"/>
          <w:sz w:val="28"/>
          <w:szCs w:val="28"/>
          <w:rtl/>
          <w:lang w:eastAsia="zh-CN" w:bidi="fa-IR"/>
        </w:rPr>
        <w:t>روشن</w:t>
      </w:r>
      <w:r w:rsidRPr="00E2554A">
        <w:rPr>
          <w:rFonts w:eastAsia="SimSun" w:cs="B Nazanin"/>
          <w:sz w:val="28"/>
          <w:szCs w:val="28"/>
          <w:rtl/>
          <w:lang w:eastAsia="zh-CN" w:bidi="fa-IR"/>
        </w:rPr>
        <w:t xml:space="preserve">) </w:t>
      </w:r>
      <w:r w:rsidR="00B725C6">
        <w:rPr>
          <w:rFonts w:eastAsia="SimSun" w:cs="B Nazanin" w:hint="cs"/>
          <w:sz w:val="28"/>
          <w:szCs w:val="28"/>
          <w:rtl/>
          <w:lang w:eastAsia="zh-CN" w:bidi="fa-IR"/>
        </w:rPr>
        <w:t>از ویژگی</w:t>
      </w:r>
      <w:r w:rsidR="00B725C6">
        <w:rPr>
          <w:rFonts w:eastAsia="SimSun" w:cs="B Nazanin"/>
          <w:sz w:val="28"/>
          <w:szCs w:val="28"/>
          <w:rtl/>
          <w:lang w:eastAsia="zh-CN" w:bidi="fa-IR"/>
        </w:rPr>
        <w:softHyphen/>
      </w:r>
      <w:r w:rsidR="00B725C6">
        <w:rPr>
          <w:rFonts w:eastAsia="SimSun" w:cs="B Nazanin" w:hint="cs"/>
          <w:sz w:val="28"/>
          <w:szCs w:val="28"/>
          <w:rtl/>
          <w:lang w:eastAsia="zh-CN" w:bidi="fa-IR"/>
        </w:rPr>
        <w:t>های بارز این مرمرها هستند</w:t>
      </w:r>
      <w:r w:rsidRPr="00E2554A">
        <w:rPr>
          <w:rFonts w:eastAsia="SimSun" w:cs="B Nazanin"/>
          <w:sz w:val="28"/>
          <w:szCs w:val="28"/>
          <w:rtl/>
          <w:lang w:eastAsia="zh-CN" w:bidi="fa-IR"/>
        </w:rPr>
        <w:t xml:space="preserve">. </w:t>
      </w:r>
      <w:r w:rsidRPr="00CA0D10">
        <w:rPr>
          <w:rFonts w:eastAsia="SimSun" w:cs="B Nazanin" w:hint="cs"/>
          <w:sz w:val="28"/>
          <w:szCs w:val="28"/>
          <w:rtl/>
          <w:lang w:eastAsia="zh-CN" w:bidi="fa-IR"/>
        </w:rPr>
        <w:t>متاپلیت</w:t>
      </w:r>
      <w:r w:rsidRPr="00CA0D10">
        <w:rPr>
          <w:rFonts w:eastAsia="SimSun" w:cs="B Nazanin"/>
          <w:sz w:val="28"/>
          <w:szCs w:val="28"/>
          <w:rtl/>
          <w:lang w:eastAsia="zh-CN" w:bidi="fa-IR"/>
        </w:rPr>
        <w:softHyphen/>
      </w:r>
      <w:r w:rsidRPr="00CA0D10">
        <w:rPr>
          <w:rFonts w:eastAsia="SimSun" w:cs="B Nazanin" w:hint="cs"/>
          <w:sz w:val="28"/>
          <w:szCs w:val="28"/>
          <w:rtl/>
          <w:lang w:eastAsia="zh-CN" w:bidi="fa-IR"/>
        </w:rPr>
        <w:t xml:space="preserve">ها طیفی </w:t>
      </w:r>
      <w:r w:rsidR="00B725C6">
        <w:rPr>
          <w:rFonts w:eastAsia="SimSun" w:cs="B Nazanin" w:hint="cs"/>
          <w:sz w:val="28"/>
          <w:szCs w:val="28"/>
          <w:rtl/>
          <w:lang w:eastAsia="zh-CN" w:bidi="fa-IR"/>
        </w:rPr>
        <w:t>متنوعی</w:t>
      </w:r>
      <w:r w:rsidR="005F1B1E">
        <w:rPr>
          <w:rFonts w:eastAsia="SimSun" w:cs="B Nazanin" w:hint="cs"/>
          <w:sz w:val="28"/>
          <w:szCs w:val="28"/>
          <w:rtl/>
          <w:lang w:eastAsia="zh-CN" w:bidi="fa-IR"/>
        </w:rPr>
        <w:t xml:space="preserve"> </w:t>
      </w:r>
      <w:r w:rsidRPr="00CA0D10">
        <w:rPr>
          <w:rFonts w:eastAsia="SimSun" w:cs="B Nazanin" w:hint="cs"/>
          <w:sz w:val="28"/>
          <w:szCs w:val="28"/>
          <w:rtl/>
          <w:lang w:eastAsia="zh-CN" w:bidi="fa-IR"/>
        </w:rPr>
        <w:t xml:space="preserve">از اسلیت، میکاشیست، گارنت میکاشیست تا گنیس و گارنت گنیس </w:t>
      </w:r>
      <w:r w:rsidR="005F1B1E">
        <w:rPr>
          <w:rFonts w:eastAsia="SimSun" w:cs="B Nazanin" w:hint="cs"/>
          <w:sz w:val="28"/>
          <w:szCs w:val="28"/>
          <w:rtl/>
          <w:lang w:eastAsia="zh-CN" w:bidi="fa-IR"/>
        </w:rPr>
        <w:t>را شامل می</w:t>
      </w:r>
      <w:r w:rsidR="005F1B1E">
        <w:rPr>
          <w:rFonts w:eastAsia="SimSun" w:cs="B Nazanin"/>
          <w:sz w:val="28"/>
          <w:szCs w:val="28"/>
          <w:rtl/>
          <w:lang w:eastAsia="zh-CN" w:bidi="fa-IR"/>
        </w:rPr>
        <w:softHyphen/>
      </w:r>
      <w:r w:rsidR="005F1B1E">
        <w:rPr>
          <w:rFonts w:eastAsia="SimSun" w:cs="B Nazanin" w:hint="cs"/>
          <w:sz w:val="28"/>
          <w:szCs w:val="28"/>
          <w:rtl/>
          <w:lang w:eastAsia="zh-CN" w:bidi="fa-IR"/>
        </w:rPr>
        <w:t>شوند</w:t>
      </w:r>
      <w:r w:rsidR="00B725C6">
        <w:rPr>
          <w:rFonts w:eastAsia="SimSun" w:cs="B Nazanin" w:hint="cs"/>
          <w:sz w:val="28"/>
          <w:szCs w:val="28"/>
          <w:rtl/>
          <w:lang w:eastAsia="zh-CN" w:bidi="fa-IR"/>
        </w:rPr>
        <w:t xml:space="preserve">. </w:t>
      </w:r>
      <w:r w:rsidR="005F1B1E">
        <w:rPr>
          <w:rFonts w:eastAsia="SimSun" w:cs="B Nazanin" w:hint="cs"/>
          <w:sz w:val="28"/>
          <w:szCs w:val="28"/>
          <w:rtl/>
          <w:lang w:eastAsia="zh-CN" w:bidi="fa-IR"/>
        </w:rPr>
        <w:t xml:space="preserve">دما </w:t>
      </w:r>
      <w:r w:rsidR="005F1B1E">
        <w:rPr>
          <w:rFonts w:ascii="Times New Roman" w:eastAsia="SimSun" w:hAnsi="Times New Roman" w:cs="Times New Roman" w:hint="cs"/>
          <w:sz w:val="28"/>
          <w:szCs w:val="28"/>
          <w:rtl/>
          <w:lang w:eastAsia="zh-CN" w:bidi="fa-IR"/>
        </w:rPr>
        <w:t>–</w:t>
      </w:r>
      <w:r w:rsidR="005F1B1E">
        <w:rPr>
          <w:rFonts w:eastAsia="SimSun" w:cs="B Nazanin" w:hint="cs"/>
          <w:sz w:val="28"/>
          <w:szCs w:val="28"/>
          <w:rtl/>
          <w:lang w:eastAsia="zh-CN" w:bidi="fa-IR"/>
        </w:rPr>
        <w:t xml:space="preserve"> فشار حاکم بر محیط تشکیل آنها، در حد رخساره </w:t>
      </w:r>
      <w:r w:rsidR="00B725C6">
        <w:rPr>
          <w:rFonts w:eastAsia="SimSun" w:cs="B Nazanin" w:hint="cs"/>
          <w:sz w:val="28"/>
          <w:szCs w:val="28"/>
          <w:rtl/>
          <w:lang w:eastAsia="zh-CN" w:bidi="fa-IR"/>
        </w:rPr>
        <w:t>شی</w:t>
      </w:r>
      <w:r w:rsidR="005F1B1E">
        <w:rPr>
          <w:rFonts w:eastAsia="SimSun" w:cs="B Nazanin" w:hint="cs"/>
          <w:sz w:val="28"/>
          <w:szCs w:val="28"/>
          <w:rtl/>
          <w:lang w:eastAsia="zh-CN" w:bidi="fa-IR"/>
        </w:rPr>
        <w:t>ست سبز تا رخساره آمفیبولیت بوده است</w:t>
      </w:r>
      <w:r w:rsidR="00A10AB5">
        <w:rPr>
          <w:rFonts w:eastAsia="SimSun" w:cs="B Nazanin" w:hint="cs"/>
          <w:sz w:val="28"/>
          <w:szCs w:val="28"/>
          <w:rtl/>
          <w:lang w:eastAsia="zh-CN" w:bidi="fa-IR"/>
        </w:rPr>
        <w:t xml:space="preserve">. </w:t>
      </w:r>
    </w:p>
    <w:p w:rsidR="00CC422B" w:rsidRDefault="004A48F2" w:rsidP="00485F2A">
      <w:pPr>
        <w:bidi/>
        <w:spacing w:after="0" w:line="360" w:lineRule="auto"/>
        <w:jc w:val="both"/>
        <w:rPr>
          <w:rFonts w:cs="B Nazanin"/>
          <w:sz w:val="28"/>
          <w:szCs w:val="28"/>
          <w:rtl/>
          <w:lang w:bidi="fa-IR"/>
        </w:rPr>
      </w:pPr>
      <w:r w:rsidRPr="00CB280C">
        <w:rPr>
          <w:rFonts w:eastAsia="SimSun" w:cs="B Nazanin" w:hint="cs"/>
          <w:sz w:val="28"/>
          <w:szCs w:val="28"/>
          <w:rtl/>
          <w:lang w:eastAsia="zh-CN" w:bidi="fa-IR"/>
        </w:rPr>
        <w:t>متابازیت</w:t>
      </w:r>
      <w:r w:rsidRPr="00CB280C">
        <w:rPr>
          <w:rFonts w:eastAsia="SimSun" w:cs="B Nazanin"/>
          <w:sz w:val="28"/>
          <w:szCs w:val="28"/>
          <w:rtl/>
          <w:lang w:eastAsia="zh-CN" w:bidi="fa-IR"/>
        </w:rPr>
        <w:softHyphen/>
      </w:r>
      <w:r w:rsidRPr="00CB280C">
        <w:rPr>
          <w:rFonts w:eastAsia="SimSun" w:cs="B Nazanin" w:hint="cs"/>
          <w:sz w:val="28"/>
          <w:szCs w:val="28"/>
          <w:rtl/>
          <w:lang w:eastAsia="zh-CN" w:bidi="fa-IR"/>
        </w:rPr>
        <w:t xml:space="preserve">ها دسته دیگری از </w:t>
      </w:r>
      <w:r w:rsidR="00600482">
        <w:rPr>
          <w:rFonts w:eastAsia="SimSun" w:cs="B Nazanin" w:hint="cs"/>
          <w:sz w:val="28"/>
          <w:szCs w:val="28"/>
          <w:rtl/>
          <w:lang w:eastAsia="zh-CN" w:bidi="fa-IR"/>
        </w:rPr>
        <w:t>مجموعه</w:t>
      </w:r>
      <w:r w:rsidR="00600482">
        <w:rPr>
          <w:rFonts w:eastAsia="SimSun" w:cs="B Nazanin"/>
          <w:sz w:val="28"/>
          <w:szCs w:val="28"/>
          <w:rtl/>
          <w:lang w:eastAsia="zh-CN" w:bidi="fa-IR"/>
        </w:rPr>
        <w:softHyphen/>
      </w:r>
      <w:r w:rsidR="00600482">
        <w:rPr>
          <w:rFonts w:eastAsia="SimSun" w:cs="B Nazanin" w:hint="cs"/>
          <w:sz w:val="28"/>
          <w:szCs w:val="28"/>
          <w:rtl/>
          <w:lang w:eastAsia="zh-CN" w:bidi="fa-IR"/>
        </w:rPr>
        <w:t xml:space="preserve">های دگرگونی </w:t>
      </w:r>
      <w:r w:rsidR="00600482" w:rsidRPr="00394C16">
        <w:rPr>
          <w:rFonts w:cs="B Nazanin" w:hint="cs"/>
          <w:sz w:val="28"/>
          <w:szCs w:val="28"/>
          <w:rtl/>
          <w:lang w:bidi="fa-IR"/>
        </w:rPr>
        <w:t>نئوپروتروزوئیک</w:t>
      </w:r>
      <w:r w:rsidR="00600482">
        <w:rPr>
          <w:rFonts w:eastAsia="SimSun" w:cs="B Nazanin" w:hint="cs"/>
          <w:sz w:val="28"/>
          <w:szCs w:val="28"/>
          <w:rtl/>
          <w:lang w:eastAsia="zh-CN" w:bidi="fa-IR"/>
        </w:rPr>
        <w:t xml:space="preserve"> </w:t>
      </w:r>
      <w:r w:rsidRPr="00CB280C">
        <w:rPr>
          <w:rFonts w:eastAsia="SimSun" w:cs="B Nazanin" w:hint="cs"/>
          <w:sz w:val="28"/>
          <w:szCs w:val="28"/>
          <w:rtl/>
          <w:lang w:eastAsia="zh-CN" w:bidi="fa-IR"/>
        </w:rPr>
        <w:t>هستند</w:t>
      </w:r>
      <w:r>
        <w:rPr>
          <w:rFonts w:eastAsia="SimSun" w:cs="B Nazanin" w:hint="cs"/>
          <w:sz w:val="28"/>
          <w:szCs w:val="28"/>
          <w:rtl/>
          <w:lang w:eastAsia="zh-CN" w:bidi="fa-IR"/>
        </w:rPr>
        <w:t xml:space="preserve"> که </w:t>
      </w:r>
      <w:r w:rsidR="00AE74FC">
        <w:rPr>
          <w:rFonts w:eastAsia="SimSun" w:cs="B Nazanin" w:hint="cs"/>
          <w:sz w:val="28"/>
          <w:szCs w:val="28"/>
          <w:rtl/>
          <w:lang w:eastAsia="zh-CN" w:bidi="fa-IR"/>
        </w:rPr>
        <w:t>غالباً</w:t>
      </w:r>
      <w:r w:rsidRPr="004A48F2">
        <w:rPr>
          <w:rFonts w:eastAsia="SimSun" w:cs="B Nazanin" w:hint="cs"/>
          <w:sz w:val="28"/>
          <w:szCs w:val="28"/>
          <w:rtl/>
          <w:lang w:eastAsia="zh-CN" w:bidi="fa-IR"/>
        </w:rPr>
        <w:t xml:space="preserve"> با متاکربنات</w:t>
      </w:r>
      <w:r w:rsidRPr="004A48F2">
        <w:rPr>
          <w:rFonts w:eastAsia="SimSun" w:cs="B Nazanin"/>
          <w:sz w:val="28"/>
          <w:szCs w:val="28"/>
          <w:rtl/>
          <w:lang w:eastAsia="zh-CN" w:bidi="fa-IR"/>
        </w:rPr>
        <w:softHyphen/>
      </w:r>
      <w:r>
        <w:rPr>
          <w:rFonts w:eastAsia="SimSun" w:cs="B Nazanin" w:hint="cs"/>
          <w:sz w:val="28"/>
          <w:szCs w:val="28"/>
          <w:rtl/>
          <w:lang w:eastAsia="zh-CN" w:bidi="fa-IR"/>
        </w:rPr>
        <w:t>ها، متاپلیت</w:t>
      </w:r>
      <w:r w:rsidR="00CF5A1A">
        <w:rPr>
          <w:rFonts w:eastAsia="SimSun" w:cs="B Nazanin"/>
          <w:sz w:val="28"/>
          <w:szCs w:val="28"/>
          <w:rtl/>
          <w:lang w:eastAsia="zh-CN" w:bidi="fa-IR"/>
        </w:rPr>
        <w:softHyphen/>
      </w:r>
      <w:r>
        <w:rPr>
          <w:rFonts w:eastAsia="SimSun" w:cs="B Nazanin" w:hint="cs"/>
          <w:sz w:val="28"/>
          <w:szCs w:val="28"/>
          <w:rtl/>
          <w:lang w:eastAsia="zh-CN" w:bidi="fa-IR"/>
        </w:rPr>
        <w:t>ها و در برخی مناطق با متاریولیت</w:t>
      </w:r>
      <w:r w:rsidR="00CF5A1A">
        <w:rPr>
          <w:rFonts w:eastAsia="SimSun" w:cs="B Nazanin"/>
          <w:sz w:val="28"/>
          <w:szCs w:val="28"/>
          <w:rtl/>
          <w:lang w:eastAsia="zh-CN" w:bidi="fa-IR"/>
        </w:rPr>
        <w:softHyphen/>
      </w:r>
      <w:r>
        <w:rPr>
          <w:rFonts w:eastAsia="SimSun" w:cs="B Nazanin" w:hint="cs"/>
          <w:sz w:val="28"/>
          <w:szCs w:val="28"/>
          <w:rtl/>
          <w:lang w:eastAsia="zh-CN" w:bidi="fa-IR"/>
        </w:rPr>
        <w:t xml:space="preserve">ها </w:t>
      </w:r>
      <w:r w:rsidRPr="004A48F2">
        <w:rPr>
          <w:rFonts w:eastAsia="SimSun" w:cs="B Nazanin" w:hint="cs"/>
          <w:sz w:val="28"/>
          <w:szCs w:val="28"/>
          <w:rtl/>
          <w:lang w:eastAsia="zh-CN" w:bidi="fa-IR"/>
        </w:rPr>
        <w:t xml:space="preserve">همراه </w:t>
      </w:r>
      <w:r w:rsidR="001B515C">
        <w:rPr>
          <w:rFonts w:eastAsia="SimSun" w:cs="B Nazanin" w:hint="cs"/>
          <w:sz w:val="28"/>
          <w:szCs w:val="28"/>
          <w:rtl/>
          <w:lang w:eastAsia="zh-CN" w:bidi="fa-IR"/>
        </w:rPr>
        <w:t>هست</w:t>
      </w:r>
      <w:r>
        <w:rPr>
          <w:rFonts w:eastAsia="SimSun" w:cs="B Nazanin" w:hint="cs"/>
          <w:sz w:val="28"/>
          <w:szCs w:val="28"/>
          <w:rtl/>
          <w:lang w:eastAsia="zh-CN" w:bidi="fa-IR"/>
        </w:rPr>
        <w:t>ند و</w:t>
      </w:r>
      <w:r w:rsidRPr="004A48F2">
        <w:rPr>
          <w:rFonts w:eastAsia="SimSun" w:cs="B Nazanin" w:hint="cs"/>
          <w:sz w:val="28"/>
          <w:szCs w:val="28"/>
          <w:rtl/>
          <w:lang w:eastAsia="zh-CN" w:bidi="fa-IR"/>
        </w:rPr>
        <w:t xml:space="preserve"> به صورت طیف سنگی گسترده</w:t>
      </w:r>
      <w:r>
        <w:rPr>
          <w:rFonts w:eastAsia="SimSun" w:cs="B Nazanin"/>
          <w:sz w:val="28"/>
          <w:szCs w:val="28"/>
          <w:rtl/>
          <w:lang w:eastAsia="zh-CN" w:bidi="fa-IR"/>
        </w:rPr>
        <w:softHyphen/>
      </w:r>
      <w:r>
        <w:rPr>
          <w:rFonts w:eastAsia="SimSun" w:cs="B Nazanin" w:hint="cs"/>
          <w:sz w:val="28"/>
          <w:szCs w:val="28"/>
          <w:rtl/>
          <w:lang w:eastAsia="zh-CN" w:bidi="fa-IR"/>
        </w:rPr>
        <w:t>ای</w:t>
      </w:r>
      <w:r w:rsidRPr="004A48F2">
        <w:rPr>
          <w:rFonts w:eastAsia="SimSun" w:cs="B Nazanin"/>
          <w:sz w:val="28"/>
          <w:szCs w:val="28"/>
          <w:rtl/>
          <w:lang w:eastAsia="zh-CN" w:bidi="fa-IR"/>
        </w:rPr>
        <w:softHyphen/>
      </w:r>
      <w:r w:rsidRPr="004A48F2">
        <w:rPr>
          <w:rFonts w:eastAsia="SimSun" w:cs="B Nazanin" w:hint="cs"/>
          <w:sz w:val="28"/>
          <w:szCs w:val="28"/>
          <w:rtl/>
          <w:lang w:eastAsia="zh-CN" w:bidi="fa-IR"/>
        </w:rPr>
        <w:t xml:space="preserve"> از شیست</w:t>
      </w:r>
      <w:r w:rsidRPr="004A48F2">
        <w:rPr>
          <w:rFonts w:eastAsia="SimSun" w:cs="B Nazanin"/>
          <w:sz w:val="28"/>
          <w:szCs w:val="28"/>
          <w:rtl/>
          <w:lang w:eastAsia="zh-CN" w:bidi="fa-IR"/>
        </w:rPr>
        <w:softHyphen/>
      </w:r>
      <w:r w:rsidRPr="004A48F2">
        <w:rPr>
          <w:rFonts w:eastAsia="SimSun" w:cs="B Nazanin" w:hint="cs"/>
          <w:sz w:val="28"/>
          <w:szCs w:val="28"/>
          <w:rtl/>
          <w:lang w:eastAsia="zh-CN" w:bidi="fa-IR"/>
        </w:rPr>
        <w:t>سبز تا گارنت آمفیبولیت یافت</w:t>
      </w:r>
      <w:r w:rsidR="00A605AA">
        <w:rPr>
          <w:rFonts w:eastAsia="SimSun" w:cs="B Nazanin" w:hint="cs"/>
          <w:sz w:val="28"/>
          <w:szCs w:val="28"/>
          <w:rtl/>
          <w:lang w:eastAsia="zh-CN" w:bidi="fa-IR"/>
        </w:rPr>
        <w:t xml:space="preserve"> </w:t>
      </w:r>
      <w:r w:rsidRPr="004A48F2">
        <w:rPr>
          <w:rFonts w:eastAsia="SimSun" w:cs="B Nazanin" w:hint="cs"/>
          <w:sz w:val="28"/>
          <w:szCs w:val="28"/>
          <w:rtl/>
          <w:lang w:eastAsia="zh-CN" w:bidi="fa-IR"/>
        </w:rPr>
        <w:t>می</w:t>
      </w:r>
      <w:r w:rsidRPr="004A48F2">
        <w:rPr>
          <w:rFonts w:eastAsia="SimSun" w:cs="B Nazanin"/>
          <w:sz w:val="28"/>
          <w:szCs w:val="28"/>
          <w:rtl/>
          <w:lang w:eastAsia="zh-CN" w:bidi="fa-IR"/>
        </w:rPr>
        <w:softHyphen/>
      </w:r>
      <w:r w:rsidRPr="004A48F2">
        <w:rPr>
          <w:rFonts w:eastAsia="SimSun" w:cs="B Nazanin" w:hint="cs"/>
          <w:sz w:val="28"/>
          <w:szCs w:val="28"/>
          <w:rtl/>
          <w:lang w:eastAsia="zh-CN" w:bidi="fa-IR"/>
        </w:rPr>
        <w:t xml:space="preserve">شوند. بر اساس مشاهدات صحرایی و </w:t>
      </w:r>
      <w:r>
        <w:rPr>
          <w:rFonts w:eastAsia="SimSun" w:cs="B Nazanin" w:hint="cs"/>
          <w:sz w:val="28"/>
          <w:szCs w:val="28"/>
          <w:rtl/>
          <w:lang w:eastAsia="zh-CN" w:bidi="fa-IR"/>
        </w:rPr>
        <w:t>داده</w:t>
      </w:r>
      <w:r w:rsidR="00CF5A1A">
        <w:rPr>
          <w:rFonts w:eastAsia="SimSun" w:cs="B Nazanin"/>
          <w:sz w:val="28"/>
          <w:szCs w:val="28"/>
          <w:rtl/>
          <w:lang w:eastAsia="zh-CN" w:bidi="fa-IR"/>
        </w:rPr>
        <w:softHyphen/>
      </w:r>
      <w:r>
        <w:rPr>
          <w:rFonts w:eastAsia="SimSun" w:cs="B Nazanin" w:hint="cs"/>
          <w:sz w:val="28"/>
          <w:szCs w:val="28"/>
          <w:rtl/>
          <w:lang w:eastAsia="zh-CN" w:bidi="fa-IR"/>
        </w:rPr>
        <w:t>های ژئوشیمیایی</w:t>
      </w:r>
      <w:r w:rsidRPr="004A48F2">
        <w:rPr>
          <w:rFonts w:eastAsia="SimSun" w:cs="B Nazanin" w:hint="cs"/>
          <w:sz w:val="28"/>
          <w:szCs w:val="28"/>
          <w:rtl/>
          <w:lang w:eastAsia="zh-CN" w:bidi="fa-IR"/>
        </w:rPr>
        <w:t xml:space="preserve"> سنگ</w:t>
      </w:r>
      <w:r w:rsidRPr="004A48F2">
        <w:rPr>
          <w:rFonts w:eastAsia="SimSun" w:cs="B Nazanin"/>
          <w:sz w:val="28"/>
          <w:szCs w:val="28"/>
          <w:rtl/>
          <w:lang w:eastAsia="zh-CN" w:bidi="fa-IR"/>
        </w:rPr>
        <w:softHyphen/>
      </w:r>
      <w:r w:rsidRPr="004A48F2">
        <w:rPr>
          <w:rFonts w:eastAsia="SimSun" w:cs="B Nazanin" w:hint="cs"/>
          <w:sz w:val="28"/>
          <w:szCs w:val="28"/>
          <w:rtl/>
          <w:lang w:eastAsia="zh-CN" w:bidi="fa-IR"/>
        </w:rPr>
        <w:t xml:space="preserve">های مادر </w:t>
      </w:r>
      <w:r w:rsidR="000D2DB8">
        <w:rPr>
          <w:rFonts w:eastAsia="SimSun" w:cs="B Nazanin" w:hint="cs"/>
          <w:sz w:val="28"/>
          <w:szCs w:val="28"/>
          <w:rtl/>
          <w:lang w:eastAsia="zh-CN" w:bidi="fa-IR"/>
        </w:rPr>
        <w:t>متابازیت</w:t>
      </w:r>
      <w:r w:rsidR="000D2DB8">
        <w:rPr>
          <w:rFonts w:eastAsia="SimSun" w:cs="B Nazanin"/>
          <w:sz w:val="28"/>
          <w:szCs w:val="28"/>
          <w:rtl/>
          <w:lang w:eastAsia="zh-CN" w:bidi="fa-IR"/>
        </w:rPr>
        <w:softHyphen/>
      </w:r>
      <w:r w:rsidR="000D2DB8">
        <w:rPr>
          <w:rFonts w:eastAsia="SimSun" w:cs="B Nazanin" w:hint="cs"/>
          <w:sz w:val="28"/>
          <w:szCs w:val="28"/>
          <w:rtl/>
          <w:lang w:eastAsia="zh-CN" w:bidi="fa-IR"/>
        </w:rPr>
        <w:t>ها،</w:t>
      </w:r>
      <w:r w:rsidRPr="004A48F2">
        <w:rPr>
          <w:rFonts w:eastAsia="SimSun" w:cs="B Nazanin" w:hint="cs"/>
          <w:sz w:val="28"/>
          <w:szCs w:val="28"/>
          <w:rtl/>
          <w:lang w:eastAsia="zh-CN" w:bidi="fa-IR"/>
        </w:rPr>
        <w:t xml:space="preserve"> روانه</w:t>
      </w:r>
      <w:r w:rsidRPr="004A48F2">
        <w:rPr>
          <w:rFonts w:eastAsia="SimSun" w:cs="B Nazanin"/>
          <w:sz w:val="28"/>
          <w:szCs w:val="28"/>
          <w:rtl/>
          <w:lang w:eastAsia="zh-CN" w:bidi="fa-IR"/>
        </w:rPr>
        <w:softHyphen/>
      </w:r>
      <w:r w:rsidR="000D2DB8">
        <w:rPr>
          <w:rFonts w:eastAsia="SimSun" w:cs="B Nazanin" w:hint="cs"/>
          <w:sz w:val="28"/>
          <w:szCs w:val="28"/>
          <w:rtl/>
          <w:lang w:eastAsia="zh-CN" w:bidi="fa-IR"/>
        </w:rPr>
        <w:t>های بازالتی زیردریایی،</w:t>
      </w:r>
      <w:r w:rsidRPr="004A48F2">
        <w:rPr>
          <w:rFonts w:eastAsia="SimSun" w:cs="B Nazanin" w:hint="cs"/>
          <w:sz w:val="28"/>
          <w:szCs w:val="28"/>
          <w:rtl/>
          <w:lang w:eastAsia="zh-CN" w:bidi="fa-IR"/>
        </w:rPr>
        <w:t xml:space="preserve"> </w:t>
      </w:r>
      <w:r w:rsidR="00C90058">
        <w:rPr>
          <w:rFonts w:eastAsia="SimSun" w:cs="B Nazanin" w:hint="cs"/>
          <w:sz w:val="28"/>
          <w:szCs w:val="28"/>
          <w:rtl/>
          <w:lang w:eastAsia="zh-CN" w:bidi="fa-IR"/>
        </w:rPr>
        <w:t>و سنگ</w:t>
      </w:r>
      <w:r w:rsidR="00C90058">
        <w:rPr>
          <w:rFonts w:eastAsia="SimSun" w:cs="B Nazanin"/>
          <w:sz w:val="28"/>
          <w:szCs w:val="28"/>
          <w:rtl/>
          <w:lang w:eastAsia="zh-CN" w:bidi="fa-IR"/>
        </w:rPr>
        <w:softHyphen/>
      </w:r>
      <w:r w:rsidR="00C90058">
        <w:rPr>
          <w:rFonts w:eastAsia="SimSun" w:cs="B Nazanin" w:hint="cs"/>
          <w:sz w:val="28"/>
          <w:szCs w:val="28"/>
          <w:rtl/>
          <w:lang w:eastAsia="zh-CN" w:bidi="fa-IR"/>
        </w:rPr>
        <w:t xml:space="preserve">های </w:t>
      </w:r>
      <w:r w:rsidRPr="004A48F2">
        <w:rPr>
          <w:rFonts w:eastAsia="SimSun" w:cs="B Nazanin" w:hint="cs"/>
          <w:sz w:val="28"/>
          <w:szCs w:val="28"/>
          <w:rtl/>
          <w:lang w:eastAsia="zh-CN" w:bidi="fa-IR"/>
        </w:rPr>
        <w:t xml:space="preserve">آتشفشانی </w:t>
      </w:r>
      <w:r w:rsidR="00AE74FC">
        <w:rPr>
          <w:rFonts w:eastAsia="SimSun" w:cs="B Nazanin" w:hint="cs"/>
          <w:sz w:val="28"/>
          <w:szCs w:val="28"/>
          <w:rtl/>
          <w:lang w:eastAsia="zh-CN" w:bidi="fa-IR"/>
        </w:rPr>
        <w:t xml:space="preserve">- </w:t>
      </w:r>
      <w:r w:rsidRPr="004A48F2">
        <w:rPr>
          <w:rFonts w:eastAsia="SimSun" w:cs="B Nazanin" w:hint="cs"/>
          <w:sz w:val="28"/>
          <w:szCs w:val="28"/>
          <w:rtl/>
          <w:lang w:eastAsia="zh-CN" w:bidi="fa-IR"/>
        </w:rPr>
        <w:t>تخریبی</w:t>
      </w:r>
      <w:r w:rsidRPr="004A48F2">
        <w:rPr>
          <w:rFonts w:eastAsia="SimSun" w:cs="B Nazanin"/>
          <w:sz w:val="28"/>
          <w:szCs w:val="28"/>
          <w:rtl/>
          <w:lang w:eastAsia="zh-CN" w:bidi="fa-IR"/>
        </w:rPr>
        <w:softHyphen/>
      </w:r>
      <w:r>
        <w:rPr>
          <w:rFonts w:eastAsia="SimSun" w:cs="B Nazanin" w:hint="cs"/>
          <w:sz w:val="28"/>
          <w:szCs w:val="28"/>
          <w:rtl/>
          <w:lang w:eastAsia="zh-CN" w:bidi="fa-IR"/>
        </w:rPr>
        <w:t xml:space="preserve">های وابسته </w:t>
      </w:r>
      <w:r w:rsidRPr="004A48F2">
        <w:rPr>
          <w:rFonts w:eastAsia="SimSun" w:cs="B Nazanin" w:hint="cs"/>
          <w:sz w:val="28"/>
          <w:szCs w:val="28"/>
          <w:rtl/>
          <w:lang w:eastAsia="zh-CN" w:bidi="fa-IR"/>
        </w:rPr>
        <w:t>می</w:t>
      </w:r>
      <w:r w:rsidRPr="004A48F2">
        <w:rPr>
          <w:rFonts w:eastAsia="SimSun" w:cs="B Nazanin" w:hint="cs"/>
          <w:sz w:val="28"/>
          <w:szCs w:val="28"/>
          <w:rtl/>
          <w:lang w:eastAsia="zh-CN" w:bidi="fa-IR"/>
        </w:rPr>
        <w:softHyphen/>
        <w:t>باشند</w:t>
      </w:r>
      <w:r w:rsidR="00AE74FC" w:rsidRPr="00AE74FC">
        <w:rPr>
          <w:rFonts w:eastAsia="SimSun" w:cs="B Nazanin" w:hint="cs"/>
          <w:sz w:val="28"/>
          <w:szCs w:val="28"/>
          <w:rtl/>
          <w:lang w:eastAsia="zh-CN" w:bidi="fa-IR"/>
        </w:rPr>
        <w:t xml:space="preserve"> </w:t>
      </w:r>
      <w:r w:rsidR="00AE74FC">
        <w:rPr>
          <w:rFonts w:eastAsia="SimSun" w:cs="B Nazanin" w:hint="cs"/>
          <w:sz w:val="28"/>
          <w:szCs w:val="28"/>
          <w:rtl/>
          <w:lang w:eastAsia="zh-CN" w:bidi="fa-IR"/>
        </w:rPr>
        <w:t xml:space="preserve">که در برخی مناطق ساخت بالشی </w:t>
      </w:r>
      <w:r w:rsidR="00C90058">
        <w:rPr>
          <w:rFonts w:eastAsia="SimSun" w:cs="B Nazanin" w:hint="cs"/>
          <w:sz w:val="28"/>
          <w:szCs w:val="28"/>
          <w:rtl/>
          <w:lang w:eastAsia="zh-CN" w:bidi="fa-IR"/>
        </w:rPr>
        <w:lastRenderedPageBreak/>
        <w:t xml:space="preserve">سنگهای بازالتی والد </w:t>
      </w:r>
      <w:r w:rsidR="00AE74FC">
        <w:rPr>
          <w:rFonts w:eastAsia="SimSun" w:cs="B Nazanin" w:hint="cs"/>
          <w:sz w:val="28"/>
          <w:szCs w:val="28"/>
          <w:rtl/>
          <w:lang w:eastAsia="zh-CN" w:bidi="fa-IR"/>
        </w:rPr>
        <w:t>آنها تا حدودی محفوظ مانده است. متابازیت</w:t>
      </w:r>
      <w:r w:rsidR="000D2DB8">
        <w:rPr>
          <w:rFonts w:eastAsia="SimSun" w:cs="B Nazanin"/>
          <w:sz w:val="28"/>
          <w:szCs w:val="28"/>
          <w:rtl/>
          <w:lang w:eastAsia="zh-CN" w:bidi="fa-IR"/>
        </w:rPr>
        <w:softHyphen/>
      </w:r>
      <w:r w:rsidR="00AE74FC">
        <w:rPr>
          <w:rFonts w:eastAsia="SimSun" w:cs="B Nazanin" w:hint="cs"/>
          <w:sz w:val="28"/>
          <w:szCs w:val="28"/>
          <w:rtl/>
          <w:lang w:eastAsia="zh-CN" w:bidi="fa-IR"/>
        </w:rPr>
        <w:t>ها</w:t>
      </w:r>
      <w:r>
        <w:rPr>
          <w:rFonts w:eastAsia="SimSun" w:cs="B Nazanin" w:hint="cs"/>
          <w:sz w:val="28"/>
          <w:szCs w:val="28"/>
          <w:rtl/>
          <w:lang w:eastAsia="zh-CN" w:bidi="fa-IR"/>
        </w:rPr>
        <w:t xml:space="preserve"> شامل</w:t>
      </w:r>
      <w:r w:rsidRPr="004A48F2">
        <w:rPr>
          <w:rFonts w:eastAsia="SimSun" w:cs="B Nazanin" w:hint="cs"/>
          <w:sz w:val="28"/>
          <w:szCs w:val="28"/>
          <w:rtl/>
          <w:lang w:eastAsia="zh-CN" w:bidi="fa-IR"/>
        </w:rPr>
        <w:t xml:space="preserve"> شیست سبز، آمفیبولیت و گارنت آمفیبولیت </w:t>
      </w:r>
      <w:r w:rsidR="00CF5A1A">
        <w:rPr>
          <w:rFonts w:eastAsia="SimSun" w:cs="B Nazanin" w:hint="cs"/>
          <w:sz w:val="28"/>
          <w:szCs w:val="28"/>
          <w:rtl/>
          <w:lang w:eastAsia="zh-CN" w:bidi="fa-IR"/>
        </w:rPr>
        <w:t>هستند</w:t>
      </w:r>
      <w:r w:rsidRPr="004A48F2">
        <w:rPr>
          <w:rFonts w:eastAsia="SimSun" w:cs="B Nazanin" w:hint="cs"/>
          <w:sz w:val="28"/>
          <w:szCs w:val="28"/>
          <w:rtl/>
          <w:lang w:eastAsia="zh-CN" w:bidi="fa-IR"/>
        </w:rPr>
        <w:t xml:space="preserve"> </w:t>
      </w:r>
      <w:r w:rsidR="008E58B4">
        <w:rPr>
          <w:rFonts w:eastAsia="SimSun" w:cs="B Nazanin" w:hint="cs"/>
          <w:sz w:val="28"/>
          <w:szCs w:val="28"/>
          <w:rtl/>
          <w:lang w:eastAsia="zh-CN" w:bidi="fa-IR"/>
        </w:rPr>
        <w:t>و</w:t>
      </w:r>
      <w:r w:rsidRPr="004A48F2">
        <w:rPr>
          <w:rFonts w:eastAsia="SimSun" w:cs="B Nazanin" w:hint="cs"/>
          <w:sz w:val="28"/>
          <w:szCs w:val="28"/>
          <w:rtl/>
          <w:lang w:eastAsia="zh-CN" w:bidi="fa-IR"/>
        </w:rPr>
        <w:t xml:space="preserve"> </w:t>
      </w:r>
      <w:r w:rsidR="00600482">
        <w:rPr>
          <w:rFonts w:eastAsia="SimSun" w:cs="B Nazanin" w:hint="cs"/>
          <w:sz w:val="28"/>
          <w:szCs w:val="28"/>
          <w:rtl/>
          <w:lang w:eastAsia="zh-CN" w:bidi="fa-IR"/>
        </w:rPr>
        <w:t xml:space="preserve">اغلب </w:t>
      </w:r>
      <w:r w:rsidR="00BF2C66">
        <w:rPr>
          <w:rFonts w:eastAsia="SimSun" w:cs="B Nazanin" w:hint="cs"/>
          <w:sz w:val="28"/>
          <w:szCs w:val="28"/>
          <w:rtl/>
          <w:lang w:eastAsia="zh-CN" w:bidi="fa-IR"/>
        </w:rPr>
        <w:t xml:space="preserve">برگوارگی و خطوارگی </w:t>
      </w:r>
      <w:r w:rsidR="00D5411B">
        <w:rPr>
          <w:rFonts w:eastAsia="SimSun" w:cs="B Nazanin" w:hint="cs"/>
          <w:sz w:val="28"/>
          <w:szCs w:val="28"/>
          <w:rtl/>
          <w:lang w:eastAsia="zh-CN" w:bidi="fa-IR"/>
        </w:rPr>
        <w:t xml:space="preserve">بسیار </w:t>
      </w:r>
      <w:r w:rsidR="008E58B4">
        <w:rPr>
          <w:rFonts w:eastAsia="SimSun" w:cs="B Nazanin" w:hint="cs"/>
          <w:sz w:val="28"/>
          <w:szCs w:val="28"/>
          <w:rtl/>
          <w:lang w:eastAsia="zh-CN" w:bidi="fa-IR"/>
        </w:rPr>
        <w:t>بارزی</w:t>
      </w:r>
      <w:r w:rsidR="00D5411B">
        <w:rPr>
          <w:rFonts w:eastAsia="SimSun" w:cs="B Nazanin" w:hint="cs"/>
          <w:sz w:val="28"/>
          <w:szCs w:val="28"/>
          <w:rtl/>
          <w:lang w:eastAsia="zh-CN" w:bidi="fa-IR"/>
        </w:rPr>
        <w:t xml:space="preserve"> نشان می</w:t>
      </w:r>
      <w:r w:rsidR="00CA0D10">
        <w:rPr>
          <w:rFonts w:eastAsia="SimSun" w:cs="B Nazanin"/>
          <w:sz w:val="28"/>
          <w:szCs w:val="28"/>
          <w:rtl/>
          <w:lang w:eastAsia="zh-CN" w:bidi="fa-IR"/>
        </w:rPr>
        <w:softHyphen/>
      </w:r>
      <w:r w:rsidR="00D5411B">
        <w:rPr>
          <w:rFonts w:eastAsia="SimSun" w:cs="B Nazanin" w:hint="cs"/>
          <w:sz w:val="28"/>
          <w:szCs w:val="28"/>
          <w:rtl/>
          <w:lang w:eastAsia="zh-CN" w:bidi="fa-IR"/>
        </w:rPr>
        <w:t>دهند</w:t>
      </w:r>
      <w:r w:rsidR="008E58B4">
        <w:rPr>
          <w:rFonts w:eastAsia="SimSun" w:cs="B Nazanin" w:hint="cs"/>
          <w:sz w:val="28"/>
          <w:szCs w:val="28"/>
          <w:rtl/>
          <w:lang w:eastAsia="zh-CN" w:bidi="fa-IR"/>
        </w:rPr>
        <w:t>.</w:t>
      </w:r>
      <w:r w:rsidR="00D5411B">
        <w:rPr>
          <w:rFonts w:eastAsia="SimSun" w:cs="B Nazanin" w:hint="cs"/>
          <w:sz w:val="28"/>
          <w:szCs w:val="28"/>
          <w:rtl/>
          <w:lang w:eastAsia="zh-CN" w:bidi="fa-IR"/>
        </w:rPr>
        <w:t xml:space="preserve"> در برخی مناطق</w:t>
      </w:r>
      <w:r w:rsidRPr="004A48F2">
        <w:rPr>
          <w:rFonts w:eastAsia="SimSun" w:cs="B Nazanin" w:hint="cs"/>
          <w:sz w:val="28"/>
          <w:szCs w:val="28"/>
          <w:rtl/>
          <w:lang w:eastAsia="zh-CN" w:bidi="fa-IR"/>
        </w:rPr>
        <w:t xml:space="preserve"> </w:t>
      </w:r>
      <w:r w:rsidR="008E58B4">
        <w:rPr>
          <w:rFonts w:eastAsia="SimSun" w:cs="B Nazanin" w:hint="cs"/>
          <w:sz w:val="28"/>
          <w:szCs w:val="28"/>
          <w:rtl/>
          <w:lang w:eastAsia="zh-CN" w:bidi="fa-IR"/>
        </w:rPr>
        <w:t>چین</w:t>
      </w:r>
      <w:r w:rsidR="008E58B4">
        <w:rPr>
          <w:rFonts w:eastAsia="SimSun" w:cs="B Nazanin"/>
          <w:sz w:val="28"/>
          <w:szCs w:val="28"/>
          <w:rtl/>
          <w:lang w:eastAsia="zh-CN" w:bidi="fa-IR"/>
        </w:rPr>
        <w:softHyphen/>
      </w:r>
      <w:r w:rsidR="008E58B4">
        <w:rPr>
          <w:rFonts w:eastAsia="SimSun" w:cs="B Nazanin" w:hint="cs"/>
          <w:sz w:val="28"/>
          <w:szCs w:val="28"/>
          <w:rtl/>
          <w:lang w:eastAsia="zh-CN" w:bidi="fa-IR"/>
        </w:rPr>
        <w:t xml:space="preserve">ها و </w:t>
      </w:r>
      <w:r w:rsidRPr="004A48F2">
        <w:rPr>
          <w:rFonts w:eastAsia="SimSun" w:cs="B Nazanin" w:hint="cs"/>
          <w:sz w:val="28"/>
          <w:szCs w:val="28"/>
          <w:rtl/>
          <w:lang w:eastAsia="zh-CN" w:bidi="fa-IR"/>
        </w:rPr>
        <w:t>ریزچین</w:t>
      </w:r>
      <w:r w:rsidRPr="004A48F2">
        <w:rPr>
          <w:rFonts w:eastAsia="SimSun" w:cs="B Nazanin"/>
          <w:sz w:val="28"/>
          <w:szCs w:val="28"/>
          <w:rtl/>
          <w:lang w:eastAsia="zh-CN" w:bidi="fa-IR"/>
        </w:rPr>
        <w:softHyphen/>
      </w:r>
      <w:r w:rsidR="00CA0D10">
        <w:rPr>
          <w:rFonts w:eastAsia="SimSun" w:cs="B Nazanin" w:hint="cs"/>
          <w:sz w:val="28"/>
          <w:szCs w:val="28"/>
          <w:rtl/>
          <w:lang w:eastAsia="zh-CN" w:bidi="fa-IR"/>
        </w:rPr>
        <w:t>ها</w:t>
      </w:r>
      <w:r w:rsidR="00D5411B">
        <w:rPr>
          <w:rFonts w:eastAsia="SimSun" w:cs="B Nazanin" w:hint="cs"/>
          <w:sz w:val="28"/>
          <w:szCs w:val="28"/>
          <w:rtl/>
          <w:lang w:eastAsia="zh-CN" w:bidi="fa-IR"/>
        </w:rPr>
        <w:t>ی ب</w:t>
      </w:r>
      <w:r w:rsidR="008E58B4">
        <w:rPr>
          <w:rFonts w:eastAsia="SimSun" w:cs="B Nazanin" w:hint="cs"/>
          <w:sz w:val="28"/>
          <w:szCs w:val="28"/>
          <w:rtl/>
          <w:lang w:eastAsia="zh-CN" w:bidi="fa-IR"/>
        </w:rPr>
        <w:t>سیار زیبا</w:t>
      </w:r>
      <w:r w:rsidR="00CF5A1A" w:rsidRPr="004A48F2">
        <w:rPr>
          <w:rFonts w:eastAsia="SimSun" w:cs="B Nazanin" w:hint="cs"/>
          <w:sz w:val="28"/>
          <w:szCs w:val="28"/>
          <w:rtl/>
          <w:lang w:eastAsia="zh-CN" w:bidi="fa-IR"/>
        </w:rPr>
        <w:t xml:space="preserve"> </w:t>
      </w:r>
      <w:r w:rsidR="008E58B4">
        <w:rPr>
          <w:rFonts w:eastAsia="SimSun" w:cs="B Nazanin" w:hint="cs"/>
          <w:sz w:val="28"/>
          <w:szCs w:val="28"/>
          <w:rtl/>
          <w:lang w:eastAsia="zh-CN" w:bidi="fa-IR"/>
        </w:rPr>
        <w:t>در</w:t>
      </w:r>
      <w:r w:rsidR="00CF5A1A" w:rsidRPr="004A48F2">
        <w:rPr>
          <w:rFonts w:eastAsia="SimSun" w:cs="B Nazanin" w:hint="cs"/>
          <w:sz w:val="28"/>
          <w:szCs w:val="28"/>
          <w:rtl/>
          <w:lang w:eastAsia="zh-CN" w:bidi="fa-IR"/>
        </w:rPr>
        <w:t xml:space="preserve"> مقیاس</w:t>
      </w:r>
      <w:r w:rsidR="008E58B4">
        <w:rPr>
          <w:rFonts w:eastAsia="SimSun" w:cs="B Nazanin"/>
          <w:sz w:val="28"/>
          <w:szCs w:val="28"/>
          <w:rtl/>
          <w:lang w:eastAsia="zh-CN" w:bidi="fa-IR"/>
        </w:rPr>
        <w:softHyphen/>
      </w:r>
      <w:r w:rsidR="008E58B4">
        <w:rPr>
          <w:rFonts w:eastAsia="SimSun" w:cs="B Nazanin" w:hint="cs"/>
          <w:sz w:val="28"/>
          <w:szCs w:val="28"/>
          <w:rtl/>
          <w:lang w:eastAsia="zh-CN" w:bidi="fa-IR"/>
        </w:rPr>
        <w:t>های</w:t>
      </w:r>
      <w:r w:rsidR="00CF5A1A" w:rsidRPr="004A48F2">
        <w:rPr>
          <w:rFonts w:eastAsia="SimSun" w:cs="B Nazanin" w:hint="cs"/>
          <w:sz w:val="28"/>
          <w:szCs w:val="28"/>
          <w:rtl/>
          <w:lang w:eastAsia="zh-CN" w:bidi="fa-IR"/>
        </w:rPr>
        <w:t xml:space="preserve"> متری</w:t>
      </w:r>
      <w:r w:rsidR="008E58B4">
        <w:rPr>
          <w:rFonts w:eastAsia="SimSun" w:cs="B Nazanin" w:hint="cs"/>
          <w:sz w:val="28"/>
          <w:szCs w:val="28"/>
          <w:rtl/>
          <w:lang w:eastAsia="zh-CN" w:bidi="fa-IR"/>
        </w:rPr>
        <w:t xml:space="preserve"> تا میلیمتری</w:t>
      </w:r>
      <w:r w:rsidR="00CF5A1A" w:rsidRPr="004A48F2">
        <w:rPr>
          <w:rFonts w:eastAsia="SimSun" w:cs="B Nazanin" w:hint="cs"/>
          <w:sz w:val="28"/>
          <w:szCs w:val="28"/>
          <w:rtl/>
          <w:lang w:eastAsia="zh-CN" w:bidi="fa-IR"/>
        </w:rPr>
        <w:t xml:space="preserve">، </w:t>
      </w:r>
      <w:r w:rsidR="00111938">
        <w:rPr>
          <w:rFonts w:eastAsia="SimSun" w:cs="B Nazanin" w:hint="cs"/>
          <w:sz w:val="28"/>
          <w:szCs w:val="28"/>
          <w:rtl/>
          <w:lang w:eastAsia="zh-CN" w:bidi="fa-IR"/>
        </w:rPr>
        <w:t>در این سنگ</w:t>
      </w:r>
      <w:r w:rsidR="002230D1">
        <w:rPr>
          <w:rFonts w:eastAsia="SimSun" w:cs="B Nazanin"/>
          <w:sz w:val="28"/>
          <w:szCs w:val="28"/>
          <w:lang w:eastAsia="zh-CN" w:bidi="fa-IR"/>
        </w:rPr>
        <w:softHyphen/>
      </w:r>
      <w:r w:rsidR="00111938">
        <w:rPr>
          <w:rFonts w:eastAsia="SimSun" w:cs="B Nazanin" w:hint="cs"/>
          <w:sz w:val="28"/>
          <w:szCs w:val="28"/>
          <w:rtl/>
          <w:lang w:eastAsia="zh-CN" w:bidi="fa-IR"/>
        </w:rPr>
        <w:t xml:space="preserve">ها </w:t>
      </w:r>
      <w:r w:rsidR="00CF5A1A" w:rsidRPr="004A48F2">
        <w:rPr>
          <w:rFonts w:eastAsia="SimSun" w:cs="B Nazanin"/>
          <w:sz w:val="28"/>
          <w:szCs w:val="28"/>
          <w:rtl/>
          <w:lang w:eastAsia="zh-CN" w:bidi="fa-IR"/>
        </w:rPr>
        <w:softHyphen/>
      </w:r>
      <w:r w:rsidR="00CF5A1A">
        <w:rPr>
          <w:rFonts w:eastAsia="SimSun" w:cs="B Nazanin" w:hint="cs"/>
          <w:sz w:val="28"/>
          <w:szCs w:val="28"/>
          <w:rtl/>
          <w:lang w:eastAsia="zh-CN" w:bidi="fa-IR"/>
        </w:rPr>
        <w:t xml:space="preserve"> </w:t>
      </w:r>
      <w:r w:rsidR="00D5411B">
        <w:rPr>
          <w:rFonts w:eastAsia="SimSun" w:cs="B Nazanin" w:hint="cs"/>
          <w:sz w:val="28"/>
          <w:szCs w:val="28"/>
          <w:rtl/>
          <w:lang w:eastAsia="zh-CN" w:bidi="fa-IR"/>
        </w:rPr>
        <w:t xml:space="preserve">مشاهده </w:t>
      </w:r>
      <w:r w:rsidR="008E58B4">
        <w:rPr>
          <w:rFonts w:eastAsia="SimSun" w:cs="B Nazanin" w:hint="cs"/>
          <w:sz w:val="28"/>
          <w:szCs w:val="28"/>
          <w:rtl/>
          <w:lang w:eastAsia="zh-CN" w:bidi="fa-IR"/>
        </w:rPr>
        <w:t>می</w:t>
      </w:r>
      <w:r w:rsidR="008E58B4">
        <w:rPr>
          <w:rFonts w:eastAsia="SimSun" w:cs="B Nazanin"/>
          <w:sz w:val="28"/>
          <w:szCs w:val="28"/>
          <w:rtl/>
          <w:lang w:eastAsia="zh-CN" w:bidi="fa-IR"/>
        </w:rPr>
        <w:softHyphen/>
      </w:r>
      <w:r w:rsidR="008E58B4">
        <w:rPr>
          <w:rFonts w:eastAsia="SimSun" w:cs="B Nazanin" w:hint="cs"/>
          <w:sz w:val="28"/>
          <w:szCs w:val="28"/>
          <w:rtl/>
          <w:lang w:eastAsia="zh-CN" w:bidi="fa-IR"/>
        </w:rPr>
        <w:t>شود</w:t>
      </w:r>
      <w:r w:rsidR="00485F2A">
        <w:rPr>
          <w:rFonts w:eastAsia="SimSun" w:cs="B Nazanin" w:hint="cs"/>
          <w:sz w:val="28"/>
          <w:szCs w:val="28"/>
          <w:rtl/>
          <w:lang w:eastAsia="zh-CN" w:bidi="fa-IR"/>
        </w:rPr>
        <w:t>.</w:t>
      </w:r>
    </w:p>
    <w:p w:rsidR="000171E9" w:rsidRPr="00394C16" w:rsidRDefault="00C57C4C" w:rsidP="00CC422B">
      <w:pPr>
        <w:bidi/>
        <w:spacing w:after="0" w:line="360" w:lineRule="auto"/>
        <w:jc w:val="both"/>
        <w:rPr>
          <w:rFonts w:cs="B Nazanin"/>
          <w:sz w:val="28"/>
          <w:szCs w:val="28"/>
          <w:rtl/>
          <w:lang w:bidi="fa-IR"/>
        </w:rPr>
      </w:pPr>
      <w:r w:rsidRPr="00394C16">
        <w:rPr>
          <w:rFonts w:cs="B Nazanin" w:hint="cs"/>
          <w:sz w:val="28"/>
          <w:szCs w:val="28"/>
          <w:rtl/>
          <w:lang w:bidi="fa-IR"/>
        </w:rPr>
        <w:t>پتروگرافی</w:t>
      </w:r>
    </w:p>
    <w:p w:rsidR="00FA30FC" w:rsidRDefault="006350E3" w:rsidP="00485F2A">
      <w:pPr>
        <w:bidi/>
        <w:spacing w:after="0" w:line="360" w:lineRule="auto"/>
        <w:jc w:val="both"/>
        <w:rPr>
          <w:rFonts w:cs="B Nazanin"/>
          <w:sz w:val="28"/>
          <w:szCs w:val="28"/>
          <w:rtl/>
          <w:lang w:bidi="fa-IR"/>
        </w:rPr>
      </w:pPr>
      <w:r>
        <w:rPr>
          <w:rFonts w:cs="B Nazanin" w:hint="cs"/>
          <w:sz w:val="28"/>
          <w:szCs w:val="28"/>
          <w:rtl/>
          <w:lang w:bidi="fa-IR"/>
        </w:rPr>
        <w:t>متابازیت</w:t>
      </w:r>
      <w:r w:rsidR="00C57C4C" w:rsidRPr="00394C16">
        <w:rPr>
          <w:rFonts w:cs="B Nazanin"/>
          <w:sz w:val="28"/>
          <w:szCs w:val="28"/>
          <w:rtl/>
          <w:lang w:bidi="fa-IR"/>
        </w:rPr>
        <w:softHyphen/>
      </w:r>
      <w:r w:rsidR="00C57C4C" w:rsidRPr="00394C16">
        <w:rPr>
          <w:rFonts w:cs="B Nazanin" w:hint="cs"/>
          <w:sz w:val="28"/>
          <w:szCs w:val="28"/>
          <w:rtl/>
          <w:lang w:bidi="fa-IR"/>
        </w:rPr>
        <w:t>های را می</w:t>
      </w:r>
      <w:r w:rsidR="00C57C4C" w:rsidRPr="00394C16">
        <w:rPr>
          <w:rFonts w:cs="B Nazanin"/>
          <w:sz w:val="28"/>
          <w:szCs w:val="28"/>
          <w:rtl/>
          <w:lang w:bidi="fa-IR"/>
        </w:rPr>
        <w:softHyphen/>
      </w:r>
      <w:r w:rsidR="00C57C4C" w:rsidRPr="00394C16">
        <w:rPr>
          <w:rFonts w:cs="B Nazanin" w:hint="cs"/>
          <w:sz w:val="28"/>
          <w:szCs w:val="28"/>
          <w:rtl/>
          <w:lang w:bidi="fa-IR"/>
        </w:rPr>
        <w:t xml:space="preserve">توان به </w:t>
      </w:r>
      <w:r w:rsidR="00FA30FC">
        <w:rPr>
          <w:rFonts w:cs="B Nazanin" w:hint="cs"/>
          <w:sz w:val="28"/>
          <w:szCs w:val="28"/>
          <w:rtl/>
          <w:lang w:bidi="fa-IR"/>
        </w:rPr>
        <w:t>سه</w:t>
      </w:r>
      <w:r w:rsidR="00C57C4C" w:rsidRPr="00394C16">
        <w:rPr>
          <w:rFonts w:cs="B Nazanin" w:hint="cs"/>
          <w:sz w:val="28"/>
          <w:szCs w:val="28"/>
          <w:rtl/>
          <w:lang w:bidi="fa-IR"/>
        </w:rPr>
        <w:t xml:space="preserve"> </w:t>
      </w:r>
      <w:r w:rsidRPr="00394C16">
        <w:rPr>
          <w:rFonts w:cs="B Nazanin" w:hint="cs"/>
          <w:sz w:val="28"/>
          <w:szCs w:val="28"/>
          <w:rtl/>
          <w:lang w:bidi="fa-IR"/>
        </w:rPr>
        <w:t>گروه</w:t>
      </w:r>
      <w:r w:rsidR="00C57C4C" w:rsidRPr="00394C16">
        <w:rPr>
          <w:rFonts w:cs="B Nazanin" w:hint="cs"/>
          <w:sz w:val="28"/>
          <w:szCs w:val="28"/>
          <w:rtl/>
          <w:lang w:bidi="fa-IR"/>
        </w:rPr>
        <w:t xml:space="preserve"> تقسیم</w:t>
      </w:r>
      <w:r>
        <w:rPr>
          <w:rFonts w:cs="B Nazanin" w:hint="cs"/>
          <w:sz w:val="28"/>
          <w:szCs w:val="28"/>
          <w:rtl/>
          <w:lang w:bidi="fa-IR"/>
        </w:rPr>
        <w:t xml:space="preserve"> کرد:</w:t>
      </w:r>
      <w:r w:rsidR="00FA30FC">
        <w:rPr>
          <w:rFonts w:cs="B Nazanin" w:hint="cs"/>
          <w:sz w:val="28"/>
          <w:szCs w:val="28"/>
          <w:rtl/>
          <w:lang w:bidi="fa-IR"/>
        </w:rPr>
        <w:t>1- شیست سبز (آکتینولیت شیست)، 2-</w:t>
      </w:r>
      <w:r>
        <w:rPr>
          <w:rFonts w:cs="B Nazanin" w:hint="cs"/>
          <w:sz w:val="28"/>
          <w:szCs w:val="28"/>
          <w:rtl/>
          <w:lang w:bidi="fa-IR"/>
        </w:rPr>
        <w:t xml:space="preserve"> </w:t>
      </w:r>
      <w:r w:rsidR="00A8648D" w:rsidRPr="00394C16">
        <w:rPr>
          <w:rFonts w:cs="B Nazanin" w:hint="cs"/>
          <w:sz w:val="28"/>
          <w:szCs w:val="28"/>
          <w:rtl/>
          <w:lang w:bidi="fa-IR"/>
        </w:rPr>
        <w:t>آمفیبولیت</w:t>
      </w:r>
      <w:r w:rsidR="00FA30FC">
        <w:rPr>
          <w:rFonts w:cs="B Nazanin" w:hint="cs"/>
          <w:sz w:val="28"/>
          <w:szCs w:val="28"/>
          <w:rtl/>
          <w:lang w:bidi="fa-IR"/>
        </w:rPr>
        <w:t xml:space="preserve"> و 3- گارنت آمفیبولیت.</w:t>
      </w:r>
    </w:p>
    <w:p w:rsidR="00485F2A" w:rsidRDefault="00CD5816" w:rsidP="00485F2A">
      <w:pPr>
        <w:bidi/>
        <w:spacing w:after="0" w:line="360" w:lineRule="auto"/>
        <w:jc w:val="both"/>
        <w:rPr>
          <w:rFonts w:cs="B Nazanin"/>
          <w:sz w:val="28"/>
          <w:szCs w:val="28"/>
          <w:rtl/>
          <w:lang w:bidi="fa-IR"/>
        </w:rPr>
      </w:pPr>
      <w:r w:rsidRPr="00394C16">
        <w:rPr>
          <w:rFonts w:cs="B Nazanin"/>
          <w:sz w:val="28"/>
          <w:szCs w:val="28"/>
          <w:rtl/>
          <w:lang w:bidi="fa-IR"/>
        </w:rPr>
        <w:softHyphen/>
      </w:r>
      <w:r w:rsidR="00485F2A">
        <w:rPr>
          <w:rFonts w:cs="B Nazanin" w:hint="cs"/>
          <w:sz w:val="28"/>
          <w:szCs w:val="28"/>
          <w:rtl/>
          <w:lang w:bidi="fa-IR"/>
        </w:rPr>
        <w:t>این سنگ</w:t>
      </w:r>
      <w:r w:rsidR="00485F2A">
        <w:rPr>
          <w:rFonts w:cs="B Nazanin"/>
          <w:sz w:val="28"/>
          <w:szCs w:val="28"/>
          <w:rtl/>
          <w:lang w:bidi="fa-IR"/>
        </w:rPr>
        <w:softHyphen/>
      </w:r>
      <w:r w:rsidR="00485F2A">
        <w:rPr>
          <w:rFonts w:cs="B Nazanin" w:hint="cs"/>
          <w:sz w:val="28"/>
          <w:szCs w:val="28"/>
          <w:rtl/>
          <w:lang w:bidi="fa-IR"/>
        </w:rPr>
        <w:t>ها دارای مجموعه کانی</w:t>
      </w:r>
      <w:r w:rsidR="00485F2A">
        <w:rPr>
          <w:rFonts w:cs="B Nazanin"/>
          <w:sz w:val="28"/>
          <w:szCs w:val="28"/>
          <w:rtl/>
          <w:lang w:bidi="fa-IR"/>
        </w:rPr>
        <w:softHyphen/>
      </w:r>
      <w:r w:rsidR="00485F2A">
        <w:rPr>
          <w:rFonts w:cs="B Nazanin" w:hint="cs"/>
          <w:sz w:val="28"/>
          <w:szCs w:val="28"/>
          <w:rtl/>
          <w:lang w:bidi="fa-IR"/>
        </w:rPr>
        <w:t>های زیر هستند:</w:t>
      </w:r>
    </w:p>
    <w:p w:rsidR="006350E3" w:rsidRDefault="00485F2A" w:rsidP="00485F2A">
      <w:pPr>
        <w:bidi/>
        <w:spacing w:after="0" w:line="360" w:lineRule="auto"/>
        <w:jc w:val="both"/>
        <w:rPr>
          <w:rFonts w:cs="B Nazanin"/>
          <w:sz w:val="28"/>
          <w:szCs w:val="28"/>
          <w:rtl/>
          <w:lang w:bidi="fa-IR"/>
        </w:rPr>
      </w:pPr>
      <w:r>
        <w:rPr>
          <w:rFonts w:cs="B Nazanin" w:hint="cs"/>
          <w:sz w:val="28"/>
          <w:szCs w:val="28"/>
          <w:rtl/>
          <w:lang w:bidi="fa-IR"/>
        </w:rPr>
        <w:t>1-</w:t>
      </w:r>
      <w:r w:rsidR="00A8648D" w:rsidRPr="00394C16">
        <w:rPr>
          <w:rFonts w:cs="B Nazanin" w:hint="cs"/>
          <w:sz w:val="28"/>
          <w:szCs w:val="28"/>
          <w:rtl/>
          <w:lang w:bidi="fa-IR"/>
        </w:rPr>
        <w:t xml:space="preserve"> </w:t>
      </w:r>
      <w:r>
        <w:rPr>
          <w:rFonts w:cs="B Nazanin"/>
          <w:sz w:val="28"/>
          <w:szCs w:val="28"/>
          <w:rtl/>
          <w:lang w:bidi="fa-IR"/>
        </w:rPr>
        <w:softHyphen/>
      </w:r>
      <w:r w:rsidRPr="00394C16">
        <w:rPr>
          <w:rFonts w:cs="B Nazanin" w:hint="cs"/>
          <w:sz w:val="28"/>
          <w:szCs w:val="28"/>
          <w:rtl/>
          <w:lang w:bidi="fa-IR"/>
        </w:rPr>
        <w:t>شیست</w:t>
      </w:r>
      <w:r w:rsidRPr="00394C16">
        <w:rPr>
          <w:rFonts w:cs="B Nazanin"/>
          <w:sz w:val="28"/>
          <w:szCs w:val="28"/>
          <w:rtl/>
          <w:lang w:bidi="fa-IR"/>
        </w:rPr>
        <w:softHyphen/>
      </w:r>
      <w:r>
        <w:rPr>
          <w:rFonts w:cs="B Nazanin" w:hint="cs"/>
          <w:sz w:val="28"/>
          <w:szCs w:val="28"/>
          <w:rtl/>
          <w:lang w:bidi="fa-IR"/>
        </w:rPr>
        <w:t>های سبز (</w:t>
      </w:r>
      <w:r w:rsidRPr="00394C16">
        <w:rPr>
          <w:rFonts w:cs="B Nazanin" w:hint="cs"/>
          <w:sz w:val="28"/>
          <w:szCs w:val="28"/>
          <w:rtl/>
          <w:lang w:bidi="fa-IR"/>
        </w:rPr>
        <w:t>آمفیبول</w:t>
      </w:r>
      <w:r>
        <w:rPr>
          <w:rFonts w:cs="B Nazanin" w:hint="cs"/>
          <w:sz w:val="28"/>
          <w:szCs w:val="28"/>
          <w:rtl/>
          <w:lang w:bidi="fa-IR"/>
        </w:rPr>
        <w:t xml:space="preserve"> (آکتینولیت)</w:t>
      </w:r>
      <w:r w:rsidRPr="00394C16">
        <w:rPr>
          <w:rFonts w:cs="B Nazanin" w:hint="cs"/>
          <w:sz w:val="28"/>
          <w:szCs w:val="28"/>
          <w:rtl/>
          <w:lang w:bidi="fa-IR"/>
        </w:rPr>
        <w:t xml:space="preserve"> </w:t>
      </w:r>
      <w:r w:rsidR="00A8648D" w:rsidRPr="00394C16">
        <w:rPr>
          <w:rFonts w:cs="B Nazanin"/>
          <w:sz w:val="28"/>
          <w:szCs w:val="28"/>
          <w:lang w:bidi="fa-IR"/>
        </w:rPr>
        <w:t>±</w:t>
      </w:r>
      <w:r w:rsidR="00A8648D" w:rsidRPr="00394C16">
        <w:rPr>
          <w:rFonts w:cs="B Nazanin" w:hint="cs"/>
          <w:sz w:val="28"/>
          <w:szCs w:val="28"/>
          <w:rtl/>
          <w:lang w:bidi="fa-IR"/>
        </w:rPr>
        <w:t xml:space="preserve"> پلاژیوکلاز </w:t>
      </w:r>
      <w:r w:rsidR="00A8648D" w:rsidRPr="00394C16">
        <w:rPr>
          <w:rFonts w:cs="B Nazanin"/>
          <w:sz w:val="28"/>
          <w:szCs w:val="28"/>
          <w:lang w:bidi="fa-IR"/>
        </w:rPr>
        <w:t>±</w:t>
      </w:r>
      <w:r w:rsidR="00866B3F" w:rsidRPr="00394C16">
        <w:rPr>
          <w:rFonts w:cs="B Nazanin" w:hint="cs"/>
          <w:sz w:val="28"/>
          <w:szCs w:val="28"/>
          <w:rtl/>
          <w:lang w:bidi="fa-IR"/>
        </w:rPr>
        <w:t xml:space="preserve"> بیوتیت</w:t>
      </w:r>
      <w:r>
        <w:rPr>
          <w:rFonts w:cs="B Nazanin" w:hint="cs"/>
          <w:sz w:val="28"/>
          <w:szCs w:val="28"/>
          <w:rtl/>
          <w:lang w:bidi="fa-IR"/>
        </w:rPr>
        <w:t xml:space="preserve"> </w:t>
      </w:r>
      <w:r w:rsidRPr="00394C16">
        <w:rPr>
          <w:rFonts w:cs="B Nazanin"/>
          <w:sz w:val="28"/>
          <w:szCs w:val="28"/>
          <w:lang w:bidi="fa-IR"/>
        </w:rPr>
        <w:t xml:space="preserve"> ±</w:t>
      </w:r>
      <w:r>
        <w:rPr>
          <w:rFonts w:cs="B Nazanin" w:hint="cs"/>
          <w:sz w:val="28"/>
          <w:szCs w:val="28"/>
          <w:rtl/>
          <w:lang w:bidi="fa-IR"/>
        </w:rPr>
        <w:t xml:space="preserve">کوارتز </w:t>
      </w:r>
      <w:r w:rsidR="00144C8A" w:rsidRPr="00394C16">
        <w:rPr>
          <w:rFonts w:cs="B Nazanin"/>
          <w:sz w:val="28"/>
          <w:szCs w:val="28"/>
          <w:lang w:bidi="fa-IR"/>
        </w:rPr>
        <w:t xml:space="preserve"> </w:t>
      </w:r>
      <w:r w:rsidR="007F2F98" w:rsidRPr="00394C16">
        <w:rPr>
          <w:rFonts w:cs="B Nazanin"/>
          <w:sz w:val="28"/>
          <w:szCs w:val="28"/>
          <w:lang w:bidi="fa-IR"/>
        </w:rPr>
        <w:t>±</w:t>
      </w:r>
      <w:r w:rsidR="00866B3F" w:rsidRPr="00394C16">
        <w:rPr>
          <w:rFonts w:cs="B Nazanin" w:hint="cs"/>
          <w:sz w:val="28"/>
          <w:szCs w:val="28"/>
          <w:rtl/>
          <w:lang w:bidi="fa-IR"/>
        </w:rPr>
        <w:t>کانیهای فرعی</w:t>
      </w:r>
      <w:r>
        <w:rPr>
          <w:rFonts w:cs="B Nazanin" w:hint="cs"/>
          <w:sz w:val="28"/>
          <w:szCs w:val="28"/>
          <w:rtl/>
          <w:lang w:bidi="fa-IR"/>
        </w:rPr>
        <w:t xml:space="preserve">) </w:t>
      </w:r>
      <w:r w:rsidR="00866B3F" w:rsidRPr="00394C16">
        <w:rPr>
          <w:rFonts w:cs="B Nazanin" w:hint="cs"/>
          <w:sz w:val="28"/>
          <w:szCs w:val="28"/>
          <w:rtl/>
          <w:lang w:bidi="fa-IR"/>
        </w:rPr>
        <w:t>،</w:t>
      </w:r>
      <w:r w:rsidR="006350E3">
        <w:rPr>
          <w:rFonts w:cs="B Nazanin" w:hint="cs"/>
          <w:sz w:val="28"/>
          <w:szCs w:val="28"/>
          <w:rtl/>
          <w:lang w:bidi="fa-IR"/>
        </w:rPr>
        <w:t xml:space="preserve">2- </w:t>
      </w:r>
      <w:r w:rsidR="006350E3" w:rsidRPr="00394C16">
        <w:rPr>
          <w:rFonts w:cs="B Nazanin" w:hint="cs"/>
          <w:sz w:val="28"/>
          <w:szCs w:val="28"/>
          <w:rtl/>
          <w:lang w:bidi="fa-IR"/>
        </w:rPr>
        <w:t>آمفیبول شیست</w:t>
      </w:r>
      <w:r w:rsidR="006350E3" w:rsidRPr="00394C16">
        <w:rPr>
          <w:rFonts w:cs="B Nazanin"/>
          <w:sz w:val="28"/>
          <w:szCs w:val="28"/>
          <w:rtl/>
          <w:lang w:bidi="fa-IR"/>
        </w:rPr>
        <w:softHyphen/>
      </w:r>
      <w:r>
        <w:rPr>
          <w:rFonts w:cs="B Nazanin" w:hint="cs"/>
          <w:sz w:val="28"/>
          <w:szCs w:val="28"/>
          <w:rtl/>
          <w:lang w:bidi="fa-IR"/>
        </w:rPr>
        <w:t>ها (</w:t>
      </w:r>
      <w:r w:rsidRPr="00394C16">
        <w:rPr>
          <w:rFonts w:cs="B Nazanin" w:hint="cs"/>
          <w:sz w:val="28"/>
          <w:szCs w:val="28"/>
          <w:rtl/>
          <w:lang w:bidi="fa-IR"/>
        </w:rPr>
        <w:t xml:space="preserve">آمفیبول </w:t>
      </w:r>
      <w:r>
        <w:rPr>
          <w:rFonts w:cs="B Nazanin" w:hint="cs"/>
          <w:sz w:val="28"/>
          <w:szCs w:val="28"/>
          <w:rtl/>
          <w:lang w:bidi="fa-IR"/>
        </w:rPr>
        <w:t>(</w:t>
      </w:r>
      <w:r w:rsidRPr="00394C16">
        <w:rPr>
          <w:rFonts w:cs="B Nazanin" w:hint="cs"/>
          <w:sz w:val="28"/>
          <w:szCs w:val="28"/>
          <w:rtl/>
          <w:lang w:bidi="fa-IR"/>
        </w:rPr>
        <w:t>هورنبلند</w:t>
      </w:r>
      <w:r>
        <w:rPr>
          <w:rFonts w:cs="B Nazanin" w:hint="cs"/>
          <w:sz w:val="28"/>
          <w:szCs w:val="28"/>
          <w:rtl/>
          <w:lang w:bidi="fa-IR"/>
        </w:rPr>
        <w:t xml:space="preserve">) </w:t>
      </w:r>
      <w:r w:rsidRPr="00394C16">
        <w:rPr>
          <w:rFonts w:cs="B Nazanin"/>
          <w:sz w:val="28"/>
          <w:szCs w:val="28"/>
          <w:lang w:bidi="fa-IR"/>
        </w:rPr>
        <w:t>±</w:t>
      </w:r>
      <w:r w:rsidRPr="00394C16">
        <w:rPr>
          <w:rFonts w:cs="B Nazanin" w:hint="cs"/>
          <w:sz w:val="28"/>
          <w:szCs w:val="28"/>
          <w:rtl/>
          <w:lang w:bidi="fa-IR"/>
        </w:rPr>
        <w:t xml:space="preserve"> آلبیت </w:t>
      </w:r>
      <w:r w:rsidRPr="00394C16">
        <w:rPr>
          <w:rFonts w:cs="B Nazanin"/>
          <w:sz w:val="28"/>
          <w:szCs w:val="28"/>
          <w:lang w:bidi="fa-IR"/>
        </w:rPr>
        <w:t>±</w:t>
      </w:r>
      <w:r w:rsidRPr="00394C16">
        <w:rPr>
          <w:rFonts w:cs="B Nazanin" w:hint="cs"/>
          <w:sz w:val="28"/>
          <w:szCs w:val="28"/>
          <w:rtl/>
          <w:lang w:bidi="fa-IR"/>
        </w:rPr>
        <w:t xml:space="preserve">اپیدوت </w:t>
      </w:r>
      <w:r w:rsidRPr="00394C16">
        <w:rPr>
          <w:rFonts w:cs="B Nazanin"/>
          <w:sz w:val="28"/>
          <w:szCs w:val="28"/>
          <w:lang w:bidi="fa-IR"/>
        </w:rPr>
        <w:t>±</w:t>
      </w:r>
      <w:r w:rsidRPr="00394C16">
        <w:rPr>
          <w:rFonts w:cs="B Nazanin" w:hint="cs"/>
          <w:sz w:val="28"/>
          <w:szCs w:val="28"/>
          <w:rtl/>
          <w:lang w:bidi="fa-IR"/>
        </w:rPr>
        <w:t xml:space="preserve"> کوارتز </w:t>
      </w:r>
      <w:r w:rsidRPr="00394C16">
        <w:rPr>
          <w:rFonts w:cs="B Nazanin"/>
          <w:sz w:val="28"/>
          <w:szCs w:val="28"/>
          <w:lang w:bidi="fa-IR"/>
        </w:rPr>
        <w:t>±</w:t>
      </w:r>
      <w:r w:rsidRPr="00394C16">
        <w:rPr>
          <w:rFonts w:cs="B Nazanin" w:hint="cs"/>
          <w:sz w:val="28"/>
          <w:szCs w:val="28"/>
          <w:rtl/>
          <w:lang w:bidi="fa-IR"/>
        </w:rPr>
        <w:t>اسفن</w:t>
      </w:r>
      <w:r>
        <w:rPr>
          <w:rFonts w:cs="B Nazanin" w:hint="cs"/>
          <w:sz w:val="28"/>
          <w:szCs w:val="28"/>
          <w:rtl/>
          <w:lang w:bidi="fa-IR"/>
        </w:rPr>
        <w:t xml:space="preserve"> </w:t>
      </w:r>
      <w:r w:rsidRPr="00394C16">
        <w:rPr>
          <w:rFonts w:cs="B Nazanin"/>
          <w:sz w:val="28"/>
          <w:szCs w:val="28"/>
          <w:lang w:bidi="fa-IR"/>
        </w:rPr>
        <w:t>±</w:t>
      </w:r>
      <w:r w:rsidRPr="00394C16">
        <w:rPr>
          <w:rFonts w:cs="B Nazanin" w:hint="cs"/>
          <w:sz w:val="28"/>
          <w:szCs w:val="28"/>
          <w:rtl/>
          <w:lang w:bidi="fa-IR"/>
        </w:rPr>
        <w:t>تیتانیت</w:t>
      </w:r>
      <w:r>
        <w:rPr>
          <w:rFonts w:cs="B Nazanin" w:hint="cs"/>
          <w:sz w:val="28"/>
          <w:szCs w:val="28"/>
          <w:rtl/>
          <w:lang w:bidi="fa-IR"/>
        </w:rPr>
        <w:t xml:space="preserve">) </w:t>
      </w:r>
      <w:r w:rsidR="006350E3" w:rsidRPr="00394C16">
        <w:rPr>
          <w:rFonts w:cs="B Nazanin" w:hint="cs"/>
          <w:sz w:val="28"/>
          <w:szCs w:val="28"/>
          <w:rtl/>
          <w:lang w:bidi="fa-IR"/>
        </w:rPr>
        <w:t xml:space="preserve">و </w:t>
      </w:r>
      <w:r>
        <w:rPr>
          <w:rFonts w:cs="B Nazanin" w:hint="cs"/>
          <w:sz w:val="28"/>
          <w:szCs w:val="28"/>
          <w:rtl/>
          <w:lang w:bidi="fa-IR"/>
        </w:rPr>
        <w:t>2-</w:t>
      </w:r>
      <w:r w:rsidR="006350E3" w:rsidRPr="00394C16">
        <w:rPr>
          <w:rFonts w:cs="B Nazanin" w:hint="cs"/>
          <w:sz w:val="28"/>
          <w:szCs w:val="28"/>
          <w:rtl/>
          <w:lang w:bidi="fa-IR"/>
        </w:rPr>
        <w:t>گارنت آمفیبولیت</w:t>
      </w:r>
      <w:r w:rsidR="006350E3" w:rsidRPr="00394C16">
        <w:rPr>
          <w:rFonts w:cs="B Nazanin"/>
          <w:sz w:val="28"/>
          <w:szCs w:val="28"/>
          <w:rtl/>
          <w:lang w:bidi="fa-IR"/>
        </w:rPr>
        <w:softHyphen/>
      </w:r>
      <w:r w:rsidR="006350E3" w:rsidRPr="00394C16">
        <w:rPr>
          <w:rFonts w:cs="B Nazanin" w:hint="cs"/>
          <w:sz w:val="28"/>
          <w:szCs w:val="28"/>
          <w:rtl/>
          <w:lang w:bidi="fa-IR"/>
        </w:rPr>
        <w:t xml:space="preserve">ها </w:t>
      </w:r>
      <w:r>
        <w:rPr>
          <w:rFonts w:cs="B Nazanin" w:hint="cs"/>
          <w:sz w:val="28"/>
          <w:szCs w:val="28"/>
          <w:rtl/>
          <w:lang w:bidi="fa-IR"/>
        </w:rPr>
        <w:t>(</w:t>
      </w:r>
      <w:r w:rsidRPr="00394C16">
        <w:rPr>
          <w:rFonts w:cs="B Nazanin" w:hint="cs"/>
          <w:sz w:val="28"/>
          <w:szCs w:val="28"/>
          <w:rtl/>
          <w:lang w:bidi="fa-IR"/>
        </w:rPr>
        <w:t>هورنبلند</w:t>
      </w:r>
      <w:r w:rsidRPr="00394C16">
        <w:rPr>
          <w:rFonts w:cs="B Nazanin"/>
          <w:sz w:val="28"/>
          <w:szCs w:val="28"/>
          <w:lang w:bidi="fa-IR"/>
        </w:rPr>
        <w:t>±</w:t>
      </w:r>
      <w:r w:rsidRPr="00394C16">
        <w:rPr>
          <w:rFonts w:cs="B Nazanin" w:hint="cs"/>
          <w:sz w:val="28"/>
          <w:szCs w:val="28"/>
          <w:rtl/>
          <w:lang w:bidi="fa-IR"/>
        </w:rPr>
        <w:t xml:space="preserve"> آلبیت </w:t>
      </w:r>
      <w:r w:rsidRPr="00394C16">
        <w:rPr>
          <w:rFonts w:cs="B Nazanin"/>
          <w:sz w:val="28"/>
          <w:szCs w:val="28"/>
          <w:lang w:bidi="fa-IR"/>
        </w:rPr>
        <w:t>±</w:t>
      </w:r>
      <w:r w:rsidRPr="00394C16">
        <w:rPr>
          <w:rFonts w:cs="B Nazanin" w:hint="cs"/>
          <w:sz w:val="28"/>
          <w:szCs w:val="28"/>
          <w:rtl/>
          <w:lang w:bidi="fa-IR"/>
        </w:rPr>
        <w:t xml:space="preserve">اپیدوت </w:t>
      </w:r>
      <w:r w:rsidRPr="00394C16">
        <w:rPr>
          <w:rFonts w:cs="B Nazanin"/>
          <w:sz w:val="28"/>
          <w:szCs w:val="28"/>
          <w:lang w:bidi="fa-IR"/>
        </w:rPr>
        <w:t>±</w:t>
      </w:r>
      <w:r w:rsidRPr="00394C16">
        <w:rPr>
          <w:rFonts w:cs="B Nazanin" w:hint="cs"/>
          <w:sz w:val="28"/>
          <w:szCs w:val="28"/>
          <w:rtl/>
          <w:lang w:bidi="fa-IR"/>
        </w:rPr>
        <w:t xml:space="preserve"> کوارتز </w:t>
      </w:r>
      <w:r w:rsidRPr="00394C16">
        <w:rPr>
          <w:rFonts w:cs="B Nazanin"/>
          <w:sz w:val="28"/>
          <w:szCs w:val="28"/>
          <w:lang w:bidi="fa-IR"/>
        </w:rPr>
        <w:t>±</w:t>
      </w:r>
      <w:r w:rsidRPr="00394C16">
        <w:rPr>
          <w:rFonts w:cs="B Nazanin" w:hint="cs"/>
          <w:sz w:val="28"/>
          <w:szCs w:val="28"/>
          <w:rtl/>
          <w:lang w:bidi="fa-IR"/>
        </w:rPr>
        <w:t xml:space="preserve">اسفن </w:t>
      </w:r>
      <w:r w:rsidRPr="00394C16">
        <w:rPr>
          <w:rFonts w:cs="B Nazanin"/>
          <w:sz w:val="28"/>
          <w:szCs w:val="28"/>
          <w:lang w:bidi="fa-IR"/>
        </w:rPr>
        <w:t>±</w:t>
      </w:r>
      <w:r w:rsidRPr="00394C16">
        <w:rPr>
          <w:rFonts w:cs="B Nazanin" w:hint="cs"/>
          <w:sz w:val="28"/>
          <w:szCs w:val="28"/>
          <w:rtl/>
          <w:lang w:bidi="fa-IR"/>
        </w:rPr>
        <w:t xml:space="preserve">گارنت </w:t>
      </w:r>
      <w:r w:rsidRPr="00394C16">
        <w:rPr>
          <w:rFonts w:cs="B Nazanin"/>
          <w:sz w:val="28"/>
          <w:szCs w:val="28"/>
          <w:lang w:bidi="fa-IR"/>
        </w:rPr>
        <w:t>±</w:t>
      </w:r>
      <w:r w:rsidRPr="00394C16">
        <w:rPr>
          <w:rFonts w:cs="B Nazanin" w:hint="cs"/>
          <w:sz w:val="28"/>
          <w:szCs w:val="28"/>
          <w:rtl/>
          <w:lang w:bidi="fa-IR"/>
        </w:rPr>
        <w:t>تیتانیت</w:t>
      </w:r>
      <w:r>
        <w:rPr>
          <w:rFonts w:cs="B Nazanin" w:hint="cs"/>
          <w:sz w:val="28"/>
          <w:szCs w:val="28"/>
          <w:rtl/>
          <w:lang w:bidi="fa-IR"/>
        </w:rPr>
        <w:t>)</w:t>
      </w:r>
      <w:r w:rsidR="006350E3" w:rsidRPr="00394C16">
        <w:rPr>
          <w:rFonts w:cs="B Nazanin" w:hint="cs"/>
          <w:sz w:val="28"/>
          <w:szCs w:val="28"/>
          <w:rtl/>
          <w:lang w:bidi="fa-IR"/>
        </w:rPr>
        <w:t>.</w:t>
      </w:r>
    </w:p>
    <w:p w:rsidR="00A8648D" w:rsidRPr="00394C16" w:rsidRDefault="00866B3F" w:rsidP="00485F2A">
      <w:pPr>
        <w:bidi/>
        <w:spacing w:after="0" w:line="360" w:lineRule="auto"/>
        <w:jc w:val="both"/>
        <w:rPr>
          <w:rFonts w:cs="B Nazanin"/>
          <w:sz w:val="28"/>
          <w:szCs w:val="28"/>
          <w:rtl/>
          <w:lang w:bidi="fa-IR"/>
        </w:rPr>
      </w:pPr>
      <w:r w:rsidRPr="00394C16">
        <w:rPr>
          <w:rFonts w:cs="B Nazanin" w:hint="cs"/>
          <w:sz w:val="28"/>
          <w:szCs w:val="28"/>
          <w:rtl/>
          <w:lang w:bidi="fa-IR"/>
        </w:rPr>
        <w:t xml:space="preserve"> </w:t>
      </w:r>
      <w:r w:rsidR="00485F2A">
        <w:rPr>
          <w:rFonts w:cs="B Nazanin" w:hint="cs"/>
          <w:sz w:val="28"/>
          <w:szCs w:val="28"/>
          <w:rtl/>
          <w:lang w:bidi="fa-IR"/>
        </w:rPr>
        <w:t>متابازیت</w:t>
      </w:r>
      <w:r w:rsidR="00485F2A" w:rsidRPr="00394C16">
        <w:rPr>
          <w:rFonts w:cs="B Nazanin"/>
          <w:sz w:val="28"/>
          <w:szCs w:val="28"/>
          <w:rtl/>
          <w:lang w:bidi="fa-IR"/>
        </w:rPr>
        <w:softHyphen/>
      </w:r>
      <w:r w:rsidR="00485F2A" w:rsidRPr="00394C16">
        <w:rPr>
          <w:rFonts w:cs="B Nazanin" w:hint="cs"/>
          <w:sz w:val="28"/>
          <w:szCs w:val="28"/>
          <w:rtl/>
          <w:lang w:bidi="fa-IR"/>
        </w:rPr>
        <w:t>ها</w:t>
      </w:r>
      <w:r w:rsidR="00A22381" w:rsidRPr="00394C16">
        <w:rPr>
          <w:rFonts w:cs="B Nazanin" w:hint="cs"/>
          <w:sz w:val="28"/>
          <w:szCs w:val="28"/>
          <w:rtl/>
          <w:lang w:bidi="fa-IR"/>
        </w:rPr>
        <w:t xml:space="preserve"> اغلب </w:t>
      </w:r>
      <w:r w:rsidRPr="00394C16">
        <w:rPr>
          <w:rFonts w:cs="B Nazanin" w:hint="cs"/>
          <w:sz w:val="28"/>
          <w:szCs w:val="28"/>
          <w:rtl/>
          <w:lang w:bidi="fa-IR"/>
        </w:rPr>
        <w:t>بافت نماتوبلاستی</w:t>
      </w:r>
      <w:r w:rsidR="00485F2A">
        <w:rPr>
          <w:rFonts w:cs="B Nazanin" w:hint="cs"/>
          <w:sz w:val="28"/>
          <w:szCs w:val="28"/>
          <w:rtl/>
          <w:lang w:bidi="fa-IR"/>
        </w:rPr>
        <w:t xml:space="preserve">، </w:t>
      </w:r>
      <w:r w:rsidR="00485F2A" w:rsidRPr="00394C16">
        <w:rPr>
          <w:rFonts w:cs="B Nazanin" w:hint="cs"/>
          <w:sz w:val="28"/>
          <w:szCs w:val="28"/>
          <w:rtl/>
          <w:lang w:bidi="fa-IR"/>
        </w:rPr>
        <w:t>پورفیروبلاستی و پوئی</w:t>
      </w:r>
      <w:r w:rsidR="00485F2A" w:rsidRPr="00394C16">
        <w:rPr>
          <w:rFonts w:cs="B Nazanin"/>
          <w:sz w:val="28"/>
          <w:szCs w:val="28"/>
          <w:rtl/>
          <w:lang w:bidi="fa-IR"/>
        </w:rPr>
        <w:softHyphen/>
      </w:r>
      <w:r w:rsidR="00485F2A" w:rsidRPr="00394C16">
        <w:rPr>
          <w:rFonts w:cs="B Nazanin" w:hint="cs"/>
          <w:sz w:val="28"/>
          <w:szCs w:val="28"/>
          <w:rtl/>
          <w:lang w:bidi="fa-IR"/>
        </w:rPr>
        <w:t>کیلوبلاستی</w:t>
      </w:r>
      <w:r w:rsidR="007F2F98" w:rsidRPr="00394C16">
        <w:rPr>
          <w:rFonts w:cs="B Nazanin" w:hint="cs"/>
          <w:sz w:val="28"/>
          <w:szCs w:val="28"/>
          <w:rtl/>
          <w:lang w:bidi="fa-IR"/>
        </w:rPr>
        <w:t xml:space="preserve"> </w:t>
      </w:r>
      <w:r w:rsidR="00A22381" w:rsidRPr="00394C16">
        <w:rPr>
          <w:rFonts w:cs="B Nazanin" w:hint="cs"/>
          <w:sz w:val="28"/>
          <w:szCs w:val="28"/>
          <w:rtl/>
          <w:lang w:bidi="fa-IR"/>
        </w:rPr>
        <w:t>دارند</w:t>
      </w:r>
      <w:r w:rsidRPr="00394C16">
        <w:rPr>
          <w:rFonts w:cs="B Nazanin" w:hint="cs"/>
          <w:sz w:val="28"/>
          <w:szCs w:val="28"/>
          <w:rtl/>
          <w:lang w:bidi="fa-IR"/>
        </w:rPr>
        <w:t xml:space="preserve"> </w:t>
      </w:r>
      <w:r w:rsidR="00CD5816" w:rsidRPr="00394C16">
        <w:rPr>
          <w:rFonts w:cs="B Nazanin" w:hint="cs"/>
          <w:sz w:val="28"/>
          <w:szCs w:val="28"/>
          <w:rtl/>
          <w:lang w:bidi="fa-IR"/>
        </w:rPr>
        <w:t>و</w:t>
      </w:r>
      <w:r w:rsidR="00570206" w:rsidRPr="00394C16">
        <w:rPr>
          <w:rFonts w:cs="B Nazanin" w:hint="cs"/>
          <w:sz w:val="28"/>
          <w:szCs w:val="28"/>
          <w:rtl/>
          <w:lang w:bidi="fa-IR"/>
        </w:rPr>
        <w:t xml:space="preserve"> شواهد دگرریختی به خوبی در آنها مشاهده</w:t>
      </w:r>
      <w:r w:rsidR="00485F2A">
        <w:rPr>
          <w:rFonts w:cs="B Nazanin" w:hint="cs"/>
          <w:sz w:val="28"/>
          <w:szCs w:val="28"/>
          <w:rtl/>
          <w:lang w:bidi="fa-IR"/>
        </w:rPr>
        <w:t xml:space="preserve"> می</w:t>
      </w:r>
      <w:r w:rsidR="00485F2A">
        <w:rPr>
          <w:rFonts w:cs="B Nazanin"/>
          <w:sz w:val="28"/>
          <w:szCs w:val="28"/>
          <w:rtl/>
          <w:lang w:bidi="fa-IR"/>
        </w:rPr>
        <w:softHyphen/>
      </w:r>
      <w:r w:rsidR="00485F2A">
        <w:rPr>
          <w:rFonts w:cs="B Nazanin" w:hint="cs"/>
          <w:sz w:val="28"/>
          <w:szCs w:val="28"/>
          <w:rtl/>
          <w:lang w:bidi="fa-IR"/>
        </w:rPr>
        <w:t>شود</w:t>
      </w:r>
      <w:r w:rsidR="00570206" w:rsidRPr="00394C16">
        <w:rPr>
          <w:rFonts w:cs="B Nazanin" w:hint="cs"/>
          <w:sz w:val="28"/>
          <w:szCs w:val="28"/>
          <w:rtl/>
          <w:lang w:bidi="fa-IR"/>
        </w:rPr>
        <w:t>. از جمله شواهد دگرریختی در این سنگ</w:t>
      </w:r>
      <w:r w:rsidR="00CD5816" w:rsidRPr="00394C16">
        <w:rPr>
          <w:rFonts w:cs="B Nazanin"/>
          <w:sz w:val="28"/>
          <w:szCs w:val="28"/>
          <w:rtl/>
          <w:lang w:bidi="fa-IR"/>
        </w:rPr>
        <w:softHyphen/>
      </w:r>
      <w:r w:rsidR="00570206" w:rsidRPr="00394C16">
        <w:rPr>
          <w:rFonts w:cs="B Nazanin" w:hint="cs"/>
          <w:sz w:val="28"/>
          <w:szCs w:val="28"/>
          <w:rtl/>
          <w:lang w:bidi="fa-IR"/>
        </w:rPr>
        <w:t>ها می</w:t>
      </w:r>
      <w:r w:rsidR="00CD5816" w:rsidRPr="00394C16">
        <w:rPr>
          <w:rFonts w:cs="B Nazanin"/>
          <w:sz w:val="28"/>
          <w:szCs w:val="28"/>
          <w:rtl/>
          <w:lang w:bidi="fa-IR"/>
        </w:rPr>
        <w:softHyphen/>
      </w:r>
      <w:r w:rsidR="00570206" w:rsidRPr="00394C16">
        <w:rPr>
          <w:rFonts w:cs="B Nazanin" w:hint="cs"/>
          <w:sz w:val="28"/>
          <w:szCs w:val="28"/>
          <w:rtl/>
          <w:lang w:bidi="fa-IR"/>
        </w:rPr>
        <w:t>توان به برگوارگی، خطوارگی، طویل</w:t>
      </w:r>
      <w:r w:rsidR="00CD5816" w:rsidRPr="00394C16">
        <w:rPr>
          <w:rFonts w:cs="B Nazanin"/>
          <w:sz w:val="28"/>
          <w:szCs w:val="28"/>
          <w:rtl/>
          <w:lang w:bidi="fa-IR"/>
        </w:rPr>
        <w:softHyphen/>
      </w:r>
      <w:r w:rsidR="00570206" w:rsidRPr="00394C16">
        <w:rPr>
          <w:rFonts w:cs="B Nazanin" w:hint="cs"/>
          <w:sz w:val="28"/>
          <w:szCs w:val="28"/>
          <w:rtl/>
          <w:lang w:bidi="fa-IR"/>
        </w:rPr>
        <w:t>شدن آمفیبول</w:t>
      </w:r>
      <w:r w:rsidR="00CD5816" w:rsidRPr="00394C16">
        <w:rPr>
          <w:rFonts w:cs="B Nazanin"/>
          <w:sz w:val="28"/>
          <w:szCs w:val="28"/>
          <w:rtl/>
          <w:lang w:bidi="fa-IR"/>
        </w:rPr>
        <w:softHyphen/>
      </w:r>
      <w:r w:rsidR="00CD5816" w:rsidRPr="00394C16">
        <w:rPr>
          <w:rFonts w:cs="B Nazanin" w:hint="cs"/>
          <w:sz w:val="28"/>
          <w:szCs w:val="28"/>
          <w:rtl/>
          <w:lang w:bidi="fa-IR"/>
        </w:rPr>
        <w:t>ها</w:t>
      </w:r>
      <w:r w:rsidR="00570206" w:rsidRPr="00394C16">
        <w:rPr>
          <w:rFonts w:cs="B Nazanin" w:hint="cs"/>
          <w:sz w:val="28"/>
          <w:szCs w:val="28"/>
          <w:rtl/>
          <w:lang w:bidi="fa-IR"/>
        </w:rPr>
        <w:t>، وجود بلورهای ماهی شکل آمفیبول و بیوتیت اشاره کرد</w:t>
      </w:r>
      <w:r w:rsidR="00BD6EAF" w:rsidRPr="00394C16">
        <w:rPr>
          <w:rFonts w:cs="B Nazanin" w:hint="cs"/>
          <w:sz w:val="28"/>
          <w:szCs w:val="28"/>
          <w:rtl/>
          <w:lang w:bidi="fa-IR"/>
        </w:rPr>
        <w:t>. این سنگ</w:t>
      </w:r>
      <w:r w:rsidR="00CD5816" w:rsidRPr="00394C16">
        <w:rPr>
          <w:rFonts w:cs="B Nazanin"/>
          <w:sz w:val="28"/>
          <w:szCs w:val="28"/>
          <w:rtl/>
          <w:lang w:bidi="fa-IR"/>
        </w:rPr>
        <w:softHyphen/>
      </w:r>
      <w:r w:rsidR="00BD6EAF" w:rsidRPr="00394C16">
        <w:rPr>
          <w:rFonts w:cs="B Nazanin" w:hint="cs"/>
          <w:sz w:val="28"/>
          <w:szCs w:val="28"/>
          <w:rtl/>
          <w:lang w:bidi="fa-IR"/>
        </w:rPr>
        <w:t>ها</w:t>
      </w:r>
      <w:r w:rsidRPr="00394C16">
        <w:rPr>
          <w:rFonts w:cs="B Nazanin" w:hint="cs"/>
          <w:sz w:val="28"/>
          <w:szCs w:val="28"/>
          <w:rtl/>
          <w:lang w:bidi="fa-IR"/>
        </w:rPr>
        <w:t xml:space="preserve"> اغلب دچار دگرگونی برگشتی </w:t>
      </w:r>
      <w:r w:rsidR="00485F2A">
        <w:rPr>
          <w:rFonts w:cs="B Nazanin" w:hint="cs"/>
          <w:sz w:val="28"/>
          <w:szCs w:val="28"/>
          <w:rtl/>
          <w:lang w:bidi="fa-IR"/>
        </w:rPr>
        <w:t xml:space="preserve">(پسرونده) نیز </w:t>
      </w:r>
      <w:r w:rsidRPr="00394C16">
        <w:rPr>
          <w:rFonts w:cs="B Nazanin" w:hint="cs"/>
          <w:sz w:val="28"/>
          <w:szCs w:val="28"/>
          <w:rtl/>
          <w:lang w:bidi="fa-IR"/>
        </w:rPr>
        <w:t>شده</w:t>
      </w:r>
      <w:r w:rsidR="00570206" w:rsidRPr="00394C16">
        <w:rPr>
          <w:rFonts w:cs="B Nazanin"/>
          <w:sz w:val="28"/>
          <w:szCs w:val="28"/>
          <w:rtl/>
          <w:lang w:bidi="fa-IR"/>
        </w:rPr>
        <w:softHyphen/>
      </w:r>
      <w:r w:rsidR="00570206" w:rsidRPr="00394C16">
        <w:rPr>
          <w:rFonts w:cs="B Nazanin" w:hint="cs"/>
          <w:sz w:val="28"/>
          <w:szCs w:val="28"/>
          <w:rtl/>
          <w:lang w:bidi="fa-IR"/>
        </w:rPr>
        <w:t>اند،</w:t>
      </w:r>
      <w:r w:rsidRPr="00394C16">
        <w:rPr>
          <w:rFonts w:cs="B Nazanin" w:hint="cs"/>
          <w:sz w:val="28"/>
          <w:szCs w:val="28"/>
          <w:rtl/>
          <w:lang w:bidi="fa-IR"/>
        </w:rPr>
        <w:t xml:space="preserve"> وجود کانیهایی از قبیل کلریت، اپیدوت (زوئیزیت و کلینوزوئیزیت)، آلبیت و آکتینولیت گواه این مطلب است.</w:t>
      </w:r>
      <w:r w:rsidR="00570206" w:rsidRPr="00394C16">
        <w:rPr>
          <w:rFonts w:cs="B Nazanin" w:hint="cs"/>
          <w:sz w:val="28"/>
          <w:szCs w:val="28"/>
          <w:rtl/>
          <w:lang w:bidi="fa-IR"/>
        </w:rPr>
        <w:t xml:space="preserve"> پلاژیوکلازهای آنورتیتی به کانیهای گروه اپیدوت و هورنبلند به آکتینولیت تبدیل شده</w:t>
      </w:r>
      <w:r w:rsidR="00CD5816" w:rsidRPr="00394C16">
        <w:rPr>
          <w:rFonts w:cs="B Nazanin"/>
          <w:sz w:val="28"/>
          <w:szCs w:val="28"/>
          <w:rtl/>
          <w:lang w:bidi="fa-IR"/>
        </w:rPr>
        <w:softHyphen/>
      </w:r>
      <w:r w:rsidR="00570206" w:rsidRPr="00394C16">
        <w:rPr>
          <w:rFonts w:cs="B Nazanin" w:hint="cs"/>
          <w:sz w:val="28"/>
          <w:szCs w:val="28"/>
          <w:rtl/>
          <w:lang w:bidi="fa-IR"/>
        </w:rPr>
        <w:t xml:space="preserve">اند. </w:t>
      </w:r>
    </w:p>
    <w:p w:rsidR="00AA44F4" w:rsidRDefault="00CD5816" w:rsidP="00485F2A">
      <w:pPr>
        <w:bidi/>
        <w:spacing w:after="0" w:line="360" w:lineRule="auto"/>
        <w:jc w:val="both"/>
        <w:rPr>
          <w:rFonts w:cs="B Nazanin"/>
          <w:sz w:val="28"/>
          <w:szCs w:val="28"/>
          <w:rtl/>
          <w:lang w:bidi="fa-IR"/>
        </w:rPr>
      </w:pPr>
      <w:r w:rsidRPr="00394C16">
        <w:rPr>
          <w:rFonts w:cs="B Nazanin" w:hint="cs"/>
          <w:sz w:val="28"/>
          <w:szCs w:val="28"/>
          <w:rtl/>
          <w:lang w:bidi="fa-IR"/>
        </w:rPr>
        <w:t>در برخی از این سنگ</w:t>
      </w:r>
      <w:r w:rsidRPr="00394C16">
        <w:rPr>
          <w:rFonts w:cs="B Nazanin"/>
          <w:sz w:val="28"/>
          <w:szCs w:val="28"/>
          <w:rtl/>
          <w:lang w:bidi="fa-IR"/>
        </w:rPr>
        <w:softHyphen/>
      </w:r>
      <w:r w:rsidRPr="00394C16">
        <w:rPr>
          <w:rFonts w:cs="B Nazanin" w:hint="cs"/>
          <w:sz w:val="28"/>
          <w:szCs w:val="28"/>
          <w:rtl/>
          <w:lang w:bidi="fa-IR"/>
        </w:rPr>
        <w:t>ها تناوبی از کانیهای تیره و روشن شامل هورنبلند، پلاژیوکلاز و کوارتز مشاهده می</w:t>
      </w:r>
      <w:r w:rsidRPr="00394C16">
        <w:rPr>
          <w:rFonts w:cs="B Nazanin"/>
          <w:sz w:val="28"/>
          <w:szCs w:val="28"/>
          <w:rtl/>
          <w:lang w:bidi="fa-IR"/>
        </w:rPr>
        <w:softHyphen/>
      </w:r>
      <w:r w:rsidRPr="00394C16">
        <w:rPr>
          <w:rFonts w:cs="B Nazanin" w:hint="cs"/>
          <w:sz w:val="28"/>
          <w:szCs w:val="28"/>
          <w:rtl/>
          <w:lang w:bidi="fa-IR"/>
        </w:rPr>
        <w:t>شود که در اثر مهاجرت مکانیکی ناشی از فرآیندهای دگرشکلی در سنگ هتروژن بوجود آمده</w:t>
      </w:r>
      <w:r w:rsidR="007F2F98" w:rsidRPr="00394C16">
        <w:rPr>
          <w:rFonts w:cs="B Nazanin"/>
          <w:sz w:val="28"/>
          <w:szCs w:val="28"/>
          <w:rtl/>
          <w:lang w:bidi="fa-IR"/>
        </w:rPr>
        <w:softHyphen/>
      </w:r>
      <w:r w:rsidR="00A43C75" w:rsidRPr="00394C16">
        <w:rPr>
          <w:rFonts w:cs="B Nazanin" w:hint="cs"/>
          <w:sz w:val="28"/>
          <w:szCs w:val="28"/>
          <w:rtl/>
          <w:lang w:bidi="fa-IR"/>
        </w:rPr>
        <w:t>اند</w:t>
      </w:r>
      <w:r w:rsidR="00485F2A">
        <w:rPr>
          <w:rFonts w:cs="B Nazanin" w:hint="cs"/>
          <w:sz w:val="28"/>
          <w:szCs w:val="28"/>
          <w:rtl/>
          <w:lang w:bidi="fa-IR"/>
        </w:rPr>
        <w:t>. پ</w:t>
      </w:r>
      <w:r w:rsidR="00A43C75" w:rsidRPr="00394C16">
        <w:rPr>
          <w:rFonts w:cs="B Nazanin" w:hint="cs"/>
          <w:sz w:val="28"/>
          <w:szCs w:val="28"/>
          <w:rtl/>
          <w:lang w:bidi="fa-IR"/>
        </w:rPr>
        <w:t>رفیروکلاست</w:t>
      </w:r>
      <w:r w:rsidR="00A43C75" w:rsidRPr="00394C16">
        <w:rPr>
          <w:rFonts w:cs="B Nazanin"/>
          <w:sz w:val="28"/>
          <w:szCs w:val="28"/>
          <w:rtl/>
          <w:lang w:bidi="fa-IR"/>
        </w:rPr>
        <w:softHyphen/>
      </w:r>
      <w:r w:rsidR="00A43C75" w:rsidRPr="00394C16">
        <w:rPr>
          <w:rFonts w:cs="B Nazanin" w:hint="cs"/>
          <w:sz w:val="28"/>
          <w:szCs w:val="28"/>
          <w:rtl/>
          <w:lang w:bidi="fa-IR"/>
        </w:rPr>
        <w:t>هایی با ساختار هسته – پوشش نیز در این سنگها مشاهده می</w:t>
      </w:r>
      <w:r w:rsidR="00A43C75" w:rsidRPr="00394C16">
        <w:rPr>
          <w:rFonts w:cs="B Nazanin"/>
          <w:sz w:val="28"/>
          <w:szCs w:val="28"/>
          <w:rtl/>
          <w:lang w:bidi="fa-IR"/>
        </w:rPr>
        <w:softHyphen/>
      </w:r>
      <w:r w:rsidR="00A43C75" w:rsidRPr="00394C16">
        <w:rPr>
          <w:rFonts w:cs="B Nazanin" w:hint="cs"/>
          <w:sz w:val="28"/>
          <w:szCs w:val="28"/>
          <w:rtl/>
          <w:lang w:bidi="fa-IR"/>
        </w:rPr>
        <w:t>شود که پورفیروکلاست</w:t>
      </w:r>
      <w:r w:rsidR="00A43C75" w:rsidRPr="00394C16">
        <w:rPr>
          <w:rFonts w:cs="B Nazanin"/>
          <w:sz w:val="28"/>
          <w:szCs w:val="28"/>
          <w:rtl/>
          <w:lang w:bidi="fa-IR"/>
        </w:rPr>
        <w:softHyphen/>
      </w:r>
      <w:r w:rsidR="00A43C75" w:rsidRPr="00394C16">
        <w:rPr>
          <w:rFonts w:cs="B Nazanin" w:hint="cs"/>
          <w:sz w:val="28"/>
          <w:szCs w:val="28"/>
          <w:rtl/>
          <w:lang w:bidi="fa-IR"/>
        </w:rPr>
        <w:t>ها اغلب گارنت می</w:t>
      </w:r>
      <w:r w:rsidR="00A43C75" w:rsidRPr="00394C16">
        <w:rPr>
          <w:rFonts w:cs="B Nazanin"/>
          <w:sz w:val="28"/>
          <w:szCs w:val="28"/>
          <w:rtl/>
          <w:lang w:bidi="fa-IR"/>
        </w:rPr>
        <w:softHyphen/>
      </w:r>
      <w:r w:rsidR="00A43C75" w:rsidRPr="00394C16">
        <w:rPr>
          <w:rFonts w:cs="B Nazanin" w:hint="cs"/>
          <w:sz w:val="28"/>
          <w:szCs w:val="28"/>
          <w:rtl/>
          <w:lang w:bidi="fa-IR"/>
        </w:rPr>
        <w:t>باشند.</w:t>
      </w:r>
      <w:r w:rsidR="00FD05E0" w:rsidRPr="00394C16">
        <w:rPr>
          <w:rFonts w:cs="B Nazanin" w:hint="cs"/>
          <w:sz w:val="28"/>
          <w:szCs w:val="28"/>
          <w:rtl/>
          <w:lang w:bidi="fa-IR"/>
        </w:rPr>
        <w:t xml:space="preserve"> میزان کانیهای روشن مانند کوارتز و پلاژیوکلاز در این گروه نسبت به گروه قبلی بسیار بیشتر است.</w:t>
      </w:r>
    </w:p>
    <w:tbl>
      <w:tblPr>
        <w:bidiVisual/>
        <w:tblW w:w="0" w:type="auto"/>
        <w:tblLook w:val="04A0" w:firstRow="1" w:lastRow="0" w:firstColumn="1" w:lastColumn="0" w:noHBand="0" w:noVBand="1"/>
      </w:tblPr>
      <w:tblGrid>
        <w:gridCol w:w="9360"/>
      </w:tblGrid>
      <w:tr w:rsidR="00EB5E2E" w:rsidRPr="006F02FC" w:rsidTr="00EB5E2E">
        <w:tc>
          <w:tcPr>
            <w:tcW w:w="9576" w:type="dxa"/>
            <w:shd w:val="clear" w:color="auto" w:fill="auto"/>
          </w:tcPr>
          <w:p w:rsidR="00EB5E2E" w:rsidRPr="00EB5E2E" w:rsidRDefault="001D6950" w:rsidP="00EB5E2E">
            <w:pPr>
              <w:bidi/>
              <w:spacing w:after="0" w:line="240" w:lineRule="auto"/>
              <w:contextualSpacing/>
              <w:jc w:val="center"/>
              <w:rPr>
                <w:rFonts w:ascii="Times New Roman" w:eastAsia="Times New Roman" w:hAnsi="Times New Roman" w:cs="B Nazanin"/>
                <w:noProof/>
                <w:sz w:val="20"/>
                <w:szCs w:val="24"/>
                <w:rtl/>
              </w:rPr>
            </w:pPr>
            <w:r w:rsidRPr="00EB5E2E">
              <w:rPr>
                <w:rFonts w:ascii="Times New Roman" w:eastAsia="Times New Roman" w:hAnsi="Times New Roman" w:cs="B Nazanin"/>
                <w:noProof/>
                <w:sz w:val="20"/>
                <w:szCs w:val="24"/>
              </w:rPr>
              <w:lastRenderedPageBreak/>
              <w:drawing>
                <wp:inline distT="0" distB="0" distL="0" distR="0">
                  <wp:extent cx="5181600" cy="5715000"/>
                  <wp:effectExtent l="0" t="0" r="0" b="0"/>
                  <wp:docPr id="1" name="Picture 13" descr="E:\phd\thesis\عکس\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hd\thesis\عکس\2-1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5715000"/>
                          </a:xfrm>
                          <a:prstGeom prst="rect">
                            <a:avLst/>
                          </a:prstGeom>
                          <a:noFill/>
                          <a:ln>
                            <a:noFill/>
                          </a:ln>
                        </pic:spPr>
                      </pic:pic>
                    </a:graphicData>
                  </a:graphic>
                </wp:inline>
              </w:drawing>
            </w:r>
          </w:p>
        </w:tc>
      </w:tr>
      <w:tr w:rsidR="00EB5E2E" w:rsidRPr="00EB5E2E" w:rsidTr="00EB5E2E">
        <w:tc>
          <w:tcPr>
            <w:tcW w:w="9576" w:type="dxa"/>
            <w:shd w:val="clear" w:color="auto" w:fill="auto"/>
          </w:tcPr>
          <w:p w:rsidR="00EB5E2E" w:rsidRPr="00EB5E2E" w:rsidRDefault="00EB5E2E" w:rsidP="00EB5E2E">
            <w:pPr>
              <w:bidi/>
              <w:spacing w:after="0" w:line="240" w:lineRule="auto"/>
              <w:contextualSpacing/>
              <w:jc w:val="both"/>
              <w:rPr>
                <w:rFonts w:ascii="Times New Roman" w:eastAsia="Times New Roman" w:hAnsi="Times New Roman" w:cs="B Nazanin"/>
                <w:b/>
                <w:bCs/>
                <w:noProof/>
                <w:sz w:val="20"/>
                <w:szCs w:val="24"/>
                <w:rtl/>
              </w:rPr>
            </w:pPr>
            <w:r w:rsidRPr="00EB5E2E">
              <w:rPr>
                <w:rFonts w:ascii="Times New Roman" w:eastAsia="Times New Roman" w:hAnsi="Times New Roman" w:cs="B Nazanin" w:hint="cs"/>
                <w:b/>
                <w:bCs/>
                <w:noProof/>
                <w:sz w:val="20"/>
                <w:szCs w:val="24"/>
                <w:rtl/>
              </w:rPr>
              <w:t>تصاویری از ویژگی های صحرایی متابازیت</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 xml:space="preserve">ها در مجموعه دگرگونی شترکوه </w:t>
            </w:r>
            <w:r w:rsidRPr="00EB5E2E">
              <w:rPr>
                <w:rFonts w:ascii="Times New Roman" w:eastAsia="Times New Roman" w:hAnsi="Times New Roman" w:cs="Times New Roman" w:hint="cs"/>
                <w:b/>
                <w:bCs/>
                <w:noProof/>
                <w:sz w:val="20"/>
                <w:szCs w:val="24"/>
                <w:rtl/>
              </w:rPr>
              <w:t>–</w:t>
            </w:r>
            <w:r w:rsidRPr="00EB5E2E">
              <w:rPr>
                <w:rFonts w:ascii="Times New Roman" w:eastAsia="Times New Roman" w:hAnsi="Times New Roman" w:cs="B Nazanin" w:hint="cs"/>
                <w:b/>
                <w:bCs/>
                <w:noProof/>
                <w:sz w:val="20"/>
                <w:szCs w:val="24"/>
                <w:rtl/>
              </w:rPr>
              <w:t xml:space="preserve"> جنوب شرق شاهرود.</w:t>
            </w:r>
          </w:p>
          <w:p w:rsidR="00EB5E2E" w:rsidRPr="00EB5E2E" w:rsidRDefault="00EB5E2E" w:rsidP="00EB5E2E">
            <w:pPr>
              <w:bidi/>
              <w:spacing w:after="0" w:line="240" w:lineRule="auto"/>
              <w:contextualSpacing/>
              <w:jc w:val="both"/>
              <w:rPr>
                <w:rFonts w:ascii="Times New Roman" w:eastAsia="Times New Roman" w:hAnsi="Times New Roman" w:cs="B Nazanin"/>
                <w:b/>
                <w:bCs/>
                <w:noProof/>
                <w:sz w:val="20"/>
                <w:szCs w:val="24"/>
                <w:rtl/>
              </w:rPr>
            </w:pPr>
            <w:r w:rsidRPr="00EB5E2E">
              <w:rPr>
                <w:rFonts w:ascii="Times New Roman" w:eastAsia="Times New Roman" w:hAnsi="Times New Roman" w:cs="B Nazanin" w:hint="cs"/>
                <w:b/>
                <w:bCs/>
                <w:noProof/>
                <w:sz w:val="20"/>
                <w:szCs w:val="24"/>
                <w:rtl/>
              </w:rPr>
              <w:t>همبری متابازیت</w:t>
            </w:r>
            <w:r w:rsidRPr="00EB5E2E">
              <w:rPr>
                <w:rFonts w:ascii="Times New Roman" w:eastAsia="Times New Roman" w:hAnsi="Times New Roman" w:cs="B Nazanin" w:hint="cs"/>
                <w:b/>
                <w:bCs/>
                <w:noProof/>
                <w:sz w:val="20"/>
                <w:szCs w:val="24"/>
                <w:rtl/>
              </w:rPr>
              <w:softHyphen/>
              <w:t>ها و متاکربنات</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ها در بخش شمال شرقی مجموعه شترکوه، ب) ساخت بادامکی ناشی از حفرات پر شده که بر اثر دگرگونی به صورت دنباله</w:t>
            </w:r>
            <w:r w:rsidRPr="00EB5E2E">
              <w:rPr>
                <w:rFonts w:ascii="Times New Roman" w:eastAsia="Times New Roman" w:hAnsi="Times New Roman" w:cs="B Nazanin" w:hint="cs"/>
                <w:b/>
                <w:bCs/>
                <w:noProof/>
                <w:sz w:val="20"/>
                <w:szCs w:val="24"/>
                <w:rtl/>
              </w:rPr>
              <w:softHyphen/>
              <w:t>های اشکی یا نوارهای کشیده در آمده</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اند، ج و د) نمای نزدیکی از روانه</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های بازالتی دگرگون شده در لابلای متاپلیت</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ها، (جنوب شرق معدن میکای ملحه، دید به سمت شرق)، ه و و) گارنت آمفیبولیت</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های حاصل از دگرگونی گدازه</w:t>
            </w:r>
            <w:r w:rsidRPr="00EB5E2E">
              <w:rPr>
                <w:rFonts w:ascii="Times New Roman" w:eastAsia="Times New Roman" w:hAnsi="Times New Roman" w:cs="B Nazanin"/>
                <w:b/>
                <w:bCs/>
                <w:noProof/>
                <w:sz w:val="20"/>
                <w:szCs w:val="24"/>
                <w:rtl/>
              </w:rPr>
              <w:softHyphen/>
            </w:r>
            <w:r w:rsidRPr="00EB5E2E">
              <w:rPr>
                <w:rFonts w:ascii="Times New Roman" w:eastAsia="Times New Roman" w:hAnsi="Times New Roman" w:cs="B Nazanin" w:hint="cs"/>
                <w:b/>
                <w:bCs/>
                <w:noProof/>
                <w:sz w:val="20"/>
                <w:szCs w:val="24"/>
                <w:rtl/>
              </w:rPr>
              <w:t xml:space="preserve">های بازالتی زیردریایی.  </w:t>
            </w:r>
          </w:p>
        </w:tc>
      </w:tr>
      <w:tr w:rsidR="00F96687" w:rsidTr="00394C16">
        <w:tc>
          <w:tcPr>
            <w:tcW w:w="9576" w:type="dxa"/>
            <w:shd w:val="clear" w:color="auto" w:fill="auto"/>
          </w:tcPr>
          <w:p w:rsidR="00F96687" w:rsidRPr="00394C16" w:rsidRDefault="001D6950" w:rsidP="00394C16">
            <w:pPr>
              <w:bidi/>
              <w:spacing w:after="0" w:line="240" w:lineRule="auto"/>
              <w:contextualSpacing/>
              <w:jc w:val="center"/>
              <w:rPr>
                <w:rFonts w:ascii="Times New Roman" w:eastAsia="Times New Roman" w:hAnsi="Times New Roman" w:cs="B Nazanin"/>
                <w:noProof/>
                <w:sz w:val="20"/>
                <w:szCs w:val="24"/>
                <w:rtl/>
                <w:lang w:bidi="fa-IR"/>
              </w:rPr>
            </w:pPr>
            <w:r w:rsidRPr="00394C16">
              <w:rPr>
                <w:rFonts w:ascii="Times New Roman" w:eastAsia="Times New Roman" w:hAnsi="Times New Roman" w:cs="B Nazanin"/>
                <w:noProof/>
                <w:sz w:val="20"/>
                <w:szCs w:val="24"/>
              </w:rPr>
              <w:lastRenderedPageBreak/>
              <w:drawing>
                <wp:inline distT="0" distB="0" distL="0" distR="0">
                  <wp:extent cx="5886450" cy="2943225"/>
                  <wp:effectExtent l="0" t="0" r="0" b="9525"/>
                  <wp:docPr id="2" name="Picture 21" descr="C:\Users\Alireza\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lireza\Desktop\Presentation1.jpg"/>
                          <pic:cNvPicPr>
                            <a:picLocks noChangeAspect="1" noChangeArrowheads="1"/>
                          </pic:cNvPicPr>
                        </pic:nvPicPr>
                        <pic:blipFill>
                          <a:blip r:embed="rId9">
                            <a:extLst>
                              <a:ext uri="{28A0092B-C50C-407E-A947-70E740481C1C}">
                                <a14:useLocalDpi xmlns:a14="http://schemas.microsoft.com/office/drawing/2010/main" val="0"/>
                              </a:ext>
                            </a:extLst>
                          </a:blip>
                          <a:srcRect l="1611" t="1782" r="1016" b="2588"/>
                          <a:stretch>
                            <a:fillRect/>
                          </a:stretch>
                        </pic:blipFill>
                        <pic:spPr bwMode="auto">
                          <a:xfrm>
                            <a:off x="0" y="0"/>
                            <a:ext cx="5886450" cy="2943225"/>
                          </a:xfrm>
                          <a:prstGeom prst="rect">
                            <a:avLst/>
                          </a:prstGeom>
                          <a:noFill/>
                          <a:ln>
                            <a:noFill/>
                          </a:ln>
                        </pic:spPr>
                      </pic:pic>
                    </a:graphicData>
                  </a:graphic>
                </wp:inline>
              </w:drawing>
            </w:r>
          </w:p>
        </w:tc>
      </w:tr>
      <w:tr w:rsidR="00144C8A" w:rsidRPr="00D345E7" w:rsidTr="00394C16">
        <w:tc>
          <w:tcPr>
            <w:tcW w:w="9576" w:type="dxa"/>
            <w:shd w:val="clear" w:color="auto" w:fill="auto"/>
          </w:tcPr>
          <w:p w:rsidR="00144C8A" w:rsidRDefault="00A07956" w:rsidP="00AF261C">
            <w:pPr>
              <w:bidi/>
              <w:spacing w:after="0" w:line="240" w:lineRule="auto"/>
              <w:contextualSpacing/>
              <w:jc w:val="both"/>
              <w:rPr>
                <w:rFonts w:ascii="Times New Roman" w:eastAsia="Times New Roman" w:hAnsi="Times New Roman" w:cs="B Nazanin"/>
                <w:b/>
                <w:bCs/>
                <w:noProof/>
                <w:rtl/>
                <w:lang w:bidi="fa-IR"/>
              </w:rPr>
            </w:pPr>
            <w:r w:rsidRPr="00D345E7">
              <w:rPr>
                <w:rFonts w:ascii="Times New Roman" w:eastAsia="Times New Roman" w:hAnsi="Times New Roman" w:cs="B Nazanin" w:hint="cs"/>
                <w:b/>
                <w:bCs/>
                <w:noProof/>
                <w:rtl/>
                <w:lang w:bidi="fa-IR"/>
              </w:rPr>
              <w:t xml:space="preserve">تصاویر میکروسکوپی </w:t>
            </w:r>
            <w:r w:rsidR="00FC3209" w:rsidRPr="00D345E7">
              <w:rPr>
                <w:rFonts w:ascii="Times New Roman" w:eastAsia="Times New Roman" w:hAnsi="Times New Roman" w:cs="B Nazanin" w:hint="cs"/>
                <w:b/>
                <w:bCs/>
                <w:noProof/>
                <w:rtl/>
                <w:lang w:bidi="fa-IR"/>
              </w:rPr>
              <w:t>نشان دهنده برخی ویژگی</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 xml:space="preserve">های پتروگرافی </w:t>
            </w:r>
            <w:r w:rsidRPr="00D345E7">
              <w:rPr>
                <w:rFonts w:ascii="Times New Roman" w:eastAsia="Times New Roman" w:hAnsi="Times New Roman" w:cs="B Nazanin" w:hint="cs"/>
                <w:b/>
                <w:bCs/>
                <w:noProof/>
                <w:rtl/>
                <w:lang w:bidi="fa-IR"/>
              </w:rPr>
              <w:t>متابازیت</w:t>
            </w:r>
            <w:r w:rsidRPr="00D345E7">
              <w:rPr>
                <w:rFonts w:ascii="Times New Roman" w:eastAsia="Times New Roman" w:hAnsi="Times New Roman" w:cs="B Nazanin"/>
                <w:b/>
                <w:bCs/>
                <w:noProof/>
                <w:rtl/>
                <w:lang w:bidi="fa-IR"/>
              </w:rPr>
              <w:softHyphen/>
            </w:r>
            <w:r w:rsidRPr="00D345E7">
              <w:rPr>
                <w:rFonts w:ascii="Times New Roman" w:eastAsia="Times New Roman" w:hAnsi="Times New Roman" w:cs="B Nazanin" w:hint="cs"/>
                <w:b/>
                <w:bCs/>
                <w:noProof/>
                <w:rtl/>
                <w:lang w:bidi="fa-IR"/>
              </w:rPr>
              <w:t>ها</w:t>
            </w:r>
            <w:r w:rsidR="00EB5E2E">
              <w:rPr>
                <w:rFonts w:ascii="Times New Roman" w:eastAsia="Times New Roman" w:hAnsi="Times New Roman" w:cs="B Nazanin" w:hint="cs"/>
                <w:b/>
                <w:bCs/>
                <w:noProof/>
                <w:rtl/>
                <w:lang w:bidi="fa-IR"/>
              </w:rPr>
              <w:t xml:space="preserve">ی مجموعه دگرگونی ماجراد </w:t>
            </w:r>
            <w:r w:rsidR="00EB5E2E">
              <w:rPr>
                <w:rFonts w:ascii="Times New Roman" w:eastAsia="Times New Roman" w:hAnsi="Times New Roman" w:cs="Times New Roman" w:hint="cs"/>
                <w:b/>
                <w:bCs/>
                <w:noProof/>
                <w:rtl/>
                <w:lang w:bidi="fa-IR"/>
              </w:rPr>
              <w:t>–</w:t>
            </w:r>
            <w:r w:rsidR="00EB5E2E">
              <w:rPr>
                <w:rFonts w:ascii="Times New Roman" w:eastAsia="Times New Roman" w:hAnsi="Times New Roman" w:cs="B Nazanin" w:hint="cs"/>
                <w:b/>
                <w:bCs/>
                <w:noProof/>
                <w:rtl/>
                <w:lang w:bidi="fa-IR"/>
              </w:rPr>
              <w:t xml:space="preserve"> جنوب شرق شاهرود</w:t>
            </w:r>
            <w:r w:rsidR="00FD03D2" w:rsidRPr="00D345E7">
              <w:rPr>
                <w:rFonts w:ascii="Times New Roman" w:eastAsia="Times New Roman" w:hAnsi="Times New Roman" w:cs="B Nazanin" w:hint="cs"/>
                <w:b/>
                <w:bCs/>
                <w:noProof/>
                <w:rtl/>
                <w:lang w:bidi="fa-IR"/>
              </w:rPr>
              <w:t>:</w:t>
            </w:r>
            <w:r w:rsidRPr="00D345E7">
              <w:rPr>
                <w:rFonts w:ascii="Times New Roman" w:eastAsia="Times New Roman" w:hAnsi="Times New Roman" w:cs="B Nazanin" w:hint="cs"/>
                <w:b/>
                <w:bCs/>
                <w:noProof/>
                <w:rtl/>
                <w:lang w:bidi="fa-IR"/>
              </w:rPr>
              <w:t xml:space="preserve"> </w:t>
            </w:r>
            <w:r w:rsidR="00F96687" w:rsidRPr="00D345E7">
              <w:rPr>
                <w:rFonts w:ascii="Times New Roman" w:eastAsia="Times New Roman" w:hAnsi="Times New Roman" w:cs="B Nazanin" w:hint="cs"/>
                <w:b/>
                <w:bCs/>
                <w:noProof/>
                <w:rtl/>
                <w:lang w:bidi="fa-IR"/>
              </w:rPr>
              <w:t xml:space="preserve">الف. </w:t>
            </w:r>
            <w:r w:rsidR="00C5600D" w:rsidRPr="00D345E7">
              <w:rPr>
                <w:rFonts w:ascii="Times New Roman" w:eastAsia="Times New Roman" w:hAnsi="Times New Roman" w:cs="B Nazanin" w:hint="cs"/>
                <w:b/>
                <w:bCs/>
                <w:noProof/>
                <w:rtl/>
                <w:lang w:bidi="fa-IR"/>
              </w:rPr>
              <w:t xml:space="preserve">بافت نماتوبلاستی ناشی از حضور </w:t>
            </w:r>
            <w:r w:rsidR="00FC3209" w:rsidRPr="00D345E7">
              <w:rPr>
                <w:rFonts w:ascii="Times New Roman" w:eastAsia="Times New Roman" w:hAnsi="Times New Roman" w:cs="B Nazanin" w:hint="cs"/>
                <w:b/>
                <w:bCs/>
                <w:noProof/>
                <w:rtl/>
                <w:lang w:bidi="fa-IR"/>
              </w:rPr>
              <w:t>بلورهای هورنبلند سبز،</w:t>
            </w:r>
            <w:r w:rsidR="006A4643" w:rsidRPr="00D345E7">
              <w:rPr>
                <w:rFonts w:ascii="Times New Roman" w:eastAsia="Times New Roman" w:hAnsi="Times New Roman" w:cs="B Nazanin" w:hint="cs"/>
                <w:b/>
                <w:bCs/>
                <w:noProof/>
                <w:rtl/>
                <w:lang w:bidi="fa-IR"/>
              </w:rPr>
              <w:t xml:space="preserve"> ب. </w:t>
            </w:r>
            <w:r w:rsidR="00FC3209" w:rsidRPr="00D345E7">
              <w:rPr>
                <w:rFonts w:ascii="Times New Roman" w:eastAsia="Times New Roman" w:hAnsi="Times New Roman" w:cs="B Nazanin" w:hint="cs"/>
                <w:b/>
                <w:bCs/>
                <w:noProof/>
                <w:rtl/>
                <w:lang w:bidi="fa-IR"/>
              </w:rPr>
              <w:t>آرایش گرفتگی و برگوارگی بارز در آمفیبولیت</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 ج- ریزچین</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های دارای مقیاس میکروسکپی در آمفیبولیت</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 ت- تبدیل هورنبلند سبز به بیوتیت در آمفیبولیت</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 ج- گارنت آمفیبولیت، آرایش یافتگی مورب و بلورهای ماهی</w:t>
            </w:r>
            <w:r w:rsidR="00AF261C">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شکل هورنبلند در آمفیبولیت</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 تصویری از آکتینولیت</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های دارای پورفیروبلاست</w:t>
            </w:r>
            <w:r w:rsidR="00AF261C">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های آکتینولیت و سایه</w:t>
            </w:r>
            <w:r w:rsidR="00AF261C">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 xml:space="preserve">فشار تشکیل شده در مجاورت </w:t>
            </w:r>
            <w:r w:rsidR="00AF261C">
              <w:rPr>
                <w:rFonts w:ascii="Times New Roman" w:eastAsia="Times New Roman" w:hAnsi="Times New Roman" w:cs="B Nazanin" w:hint="cs"/>
                <w:b/>
                <w:bCs/>
                <w:noProof/>
                <w:rtl/>
                <w:lang w:bidi="fa-IR"/>
              </w:rPr>
              <w:t>آ</w:t>
            </w:r>
            <w:r w:rsidR="00FC3209" w:rsidRPr="00D345E7">
              <w:rPr>
                <w:rFonts w:ascii="Times New Roman" w:eastAsia="Times New Roman" w:hAnsi="Times New Roman" w:cs="B Nazanin" w:hint="cs"/>
                <w:b/>
                <w:bCs/>
                <w:noProof/>
                <w:rtl/>
                <w:lang w:bidi="fa-IR"/>
              </w:rPr>
              <w:t>نها که با حضور پهنه</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های دارای دانه</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های ریز کوارتز مشخص می</w:t>
            </w:r>
            <w:r w:rsidR="00FC3209" w:rsidRPr="00D345E7">
              <w:rPr>
                <w:rFonts w:ascii="Times New Roman" w:eastAsia="Times New Roman" w:hAnsi="Times New Roman" w:cs="B Nazanin"/>
                <w:b/>
                <w:bCs/>
                <w:noProof/>
                <w:rtl/>
                <w:lang w:bidi="fa-IR"/>
              </w:rPr>
              <w:softHyphen/>
            </w:r>
            <w:r w:rsidR="00FC3209" w:rsidRPr="00D345E7">
              <w:rPr>
                <w:rFonts w:ascii="Times New Roman" w:eastAsia="Times New Roman" w:hAnsi="Times New Roman" w:cs="B Nazanin" w:hint="cs"/>
                <w:b/>
                <w:bCs/>
                <w:noProof/>
                <w:rtl/>
                <w:lang w:bidi="fa-IR"/>
              </w:rPr>
              <w:t>باشد.</w:t>
            </w:r>
          </w:p>
          <w:p w:rsidR="0047367B" w:rsidRPr="00D345E7" w:rsidRDefault="0047367B" w:rsidP="0047367B">
            <w:pPr>
              <w:bidi/>
              <w:spacing w:after="0" w:line="240" w:lineRule="auto"/>
              <w:contextualSpacing/>
              <w:jc w:val="both"/>
              <w:rPr>
                <w:rFonts w:ascii="Times New Roman" w:eastAsia="Times New Roman" w:hAnsi="Times New Roman" w:cs="B Nazanin"/>
                <w:b/>
                <w:bCs/>
                <w:noProof/>
                <w:rtl/>
                <w:lang w:bidi="fa-IR"/>
              </w:rPr>
            </w:pPr>
          </w:p>
        </w:tc>
      </w:tr>
      <w:tr w:rsidR="00FC3209" w:rsidTr="00394C16">
        <w:tc>
          <w:tcPr>
            <w:tcW w:w="9576" w:type="dxa"/>
            <w:shd w:val="clear" w:color="auto" w:fill="auto"/>
          </w:tcPr>
          <w:p w:rsidR="00FC3209" w:rsidRPr="00FC3209" w:rsidRDefault="00FC3209" w:rsidP="00FC3209">
            <w:pPr>
              <w:bidi/>
              <w:spacing w:after="0" w:line="240" w:lineRule="auto"/>
              <w:contextualSpacing/>
              <w:jc w:val="both"/>
              <w:rPr>
                <w:rFonts w:ascii="Times New Roman" w:eastAsia="Times New Roman" w:hAnsi="Times New Roman" w:cs="B Nazanin"/>
                <w:noProof/>
                <w:rtl/>
                <w:lang w:bidi="fa-IR"/>
              </w:rPr>
            </w:pPr>
          </w:p>
        </w:tc>
      </w:tr>
    </w:tbl>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Default="0047367B" w:rsidP="0047367B">
      <w:pPr>
        <w:bidi/>
        <w:spacing w:after="160"/>
        <w:contextualSpacing/>
        <w:jc w:val="mediumKashida"/>
        <w:rPr>
          <w:rFonts w:ascii="Times New Roman" w:hAnsi="Times New Roman" w:cs="B Nazanin"/>
          <w:b/>
          <w:bCs/>
          <w:rtl/>
          <w:lang w:bidi="fa-IR"/>
        </w:rPr>
      </w:pPr>
    </w:p>
    <w:p w:rsidR="0047367B" w:rsidRPr="0047367B" w:rsidRDefault="0047367B" w:rsidP="0047367B">
      <w:pPr>
        <w:bidi/>
        <w:spacing w:after="160"/>
        <w:contextualSpacing/>
        <w:jc w:val="mediumKashida"/>
        <w:rPr>
          <w:rFonts w:ascii="Times New Roman" w:hAnsi="Times New Roman" w:cs="B Nazanin"/>
          <w:b/>
          <w:bCs/>
          <w:sz w:val="28"/>
          <w:szCs w:val="28"/>
          <w:rtl/>
          <w:lang w:bidi="fa-IR"/>
        </w:rPr>
      </w:pPr>
      <w:r w:rsidRPr="0047367B">
        <w:rPr>
          <w:rFonts w:ascii="Times New Roman" w:hAnsi="Times New Roman" w:cs="B Nazanin" w:hint="cs"/>
          <w:b/>
          <w:bCs/>
          <w:sz w:val="28"/>
          <w:szCs w:val="28"/>
          <w:rtl/>
          <w:lang w:bidi="fa-IR"/>
        </w:rPr>
        <w:lastRenderedPageBreak/>
        <w:t>متاریولیت</w:t>
      </w:r>
      <w:r w:rsidRPr="0047367B">
        <w:rPr>
          <w:rFonts w:ascii="Times New Roman" w:hAnsi="Times New Roman" w:cs="B Nazanin"/>
          <w:b/>
          <w:bCs/>
          <w:sz w:val="28"/>
          <w:szCs w:val="28"/>
          <w:rtl/>
          <w:lang w:bidi="fa-IR"/>
        </w:rPr>
        <w:softHyphen/>
      </w:r>
      <w:r w:rsidRPr="0047367B">
        <w:rPr>
          <w:rFonts w:ascii="Times New Roman" w:hAnsi="Times New Roman" w:cs="B Nazanin" w:hint="cs"/>
          <w:b/>
          <w:bCs/>
          <w:sz w:val="28"/>
          <w:szCs w:val="28"/>
          <w:rtl/>
          <w:lang w:bidi="fa-IR"/>
        </w:rPr>
        <w:t>ها</w:t>
      </w:r>
    </w:p>
    <w:p w:rsidR="0047367B" w:rsidRPr="0047367B" w:rsidRDefault="0047367B" w:rsidP="0047367B">
      <w:pPr>
        <w:bidi/>
        <w:spacing w:after="0" w:line="360" w:lineRule="auto"/>
        <w:contextualSpacing/>
        <w:jc w:val="mediumKashida"/>
        <w:rPr>
          <w:rFonts w:ascii="Times New Roman" w:hAnsi="Times New Roman" w:cs="B Nazanin"/>
          <w:sz w:val="28"/>
          <w:szCs w:val="28"/>
          <w:rtl/>
          <w:lang w:bidi="fa-IR"/>
        </w:rPr>
      </w:pPr>
      <w:r w:rsidRPr="0047367B">
        <w:rPr>
          <w:rFonts w:ascii="Times New Roman" w:hAnsi="Times New Roman" w:cs="B Nazanin" w:hint="cs"/>
          <w:sz w:val="28"/>
          <w:szCs w:val="28"/>
          <w:rtl/>
          <w:lang w:bidi="fa-IR"/>
        </w:rPr>
        <w:t>در شمال تنگه ماجراد متاریولیت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به شکل گنبد یا میان</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لایه همراه با مرمرهای کلسیتی و دلومیتی، متاپلیت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و متاپسامیت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رخنمون دارند.</w:t>
      </w:r>
      <w:r>
        <w:rPr>
          <w:rFonts w:ascii="Times New Roman" w:hAnsi="Times New Roman" w:cs="B Nazanin" w:hint="cs"/>
          <w:sz w:val="28"/>
          <w:szCs w:val="28"/>
          <w:rtl/>
          <w:lang w:bidi="fa-IR"/>
        </w:rPr>
        <w:t xml:space="preserve"> </w:t>
      </w:r>
      <w:r w:rsidRPr="0047367B">
        <w:rPr>
          <w:rFonts w:ascii="Times New Roman" w:hAnsi="Times New Roman" w:cs="B Nazanin" w:hint="cs"/>
          <w:sz w:val="28"/>
          <w:szCs w:val="28"/>
          <w:rtl/>
          <w:lang w:bidi="fa-IR"/>
        </w:rPr>
        <w:t>در شمال تنگه ماجراد متاریولیت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توسط کنگلومرای قاعده</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ای ژوراسیک سرشار</w:t>
      </w:r>
      <w:r w:rsidRPr="0047367B">
        <w:rPr>
          <w:rFonts w:ascii="Times New Roman" w:hAnsi="Times New Roman" w:cs="B Nazanin"/>
          <w:sz w:val="28"/>
          <w:szCs w:val="28"/>
          <w:rtl/>
          <w:lang w:bidi="fa-IR"/>
        </w:rPr>
        <w:t xml:space="preserve"> </w:t>
      </w:r>
      <w:r w:rsidRPr="0047367B">
        <w:rPr>
          <w:rFonts w:ascii="Times New Roman" w:hAnsi="Times New Roman" w:cs="B Nazanin" w:hint="cs"/>
          <w:sz w:val="28"/>
          <w:szCs w:val="28"/>
          <w:rtl/>
          <w:lang w:bidi="fa-IR"/>
        </w:rPr>
        <w:t>از قطعات سنگ</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های دگرگونی</w:t>
      </w:r>
      <w:r w:rsidRPr="0047367B">
        <w:rPr>
          <w:rFonts w:ascii="Times New Roman" w:hAnsi="Times New Roman" w:cs="B Nazanin"/>
          <w:sz w:val="28"/>
          <w:szCs w:val="28"/>
          <w:rtl/>
          <w:lang w:bidi="fa-IR"/>
        </w:rPr>
        <w:t xml:space="preserve"> </w:t>
      </w:r>
      <w:r w:rsidRPr="0047367B">
        <w:rPr>
          <w:rFonts w:ascii="Times New Roman" w:hAnsi="Times New Roman" w:cs="B Nazanin" w:hint="cs"/>
          <w:sz w:val="28"/>
          <w:szCs w:val="28"/>
          <w:rtl/>
          <w:lang w:bidi="fa-IR"/>
        </w:rPr>
        <w:t>نظیر</w:t>
      </w:r>
      <w:r w:rsidRPr="0047367B">
        <w:rPr>
          <w:rFonts w:ascii="Times New Roman" w:hAnsi="Times New Roman" w:cs="B Nazanin"/>
          <w:sz w:val="28"/>
          <w:szCs w:val="28"/>
          <w:rtl/>
          <w:lang w:bidi="fa-IR"/>
        </w:rPr>
        <w:t xml:space="preserve"> گنيس</w:t>
      </w:r>
      <w:r w:rsidRPr="0047367B">
        <w:rPr>
          <w:rFonts w:ascii="Times New Roman" w:hAnsi="Times New Roman" w:cs="B Nazanin" w:hint="cs"/>
          <w:sz w:val="28"/>
          <w:szCs w:val="28"/>
          <w:rtl/>
          <w:lang w:bidi="fa-IR"/>
        </w:rPr>
        <w:t>، میکاشیست، شیست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سبز، آمفیبولیت و مرمر</w:t>
      </w:r>
      <w:r w:rsidRPr="0047367B">
        <w:rPr>
          <w:rFonts w:ascii="Times New Roman" w:hAnsi="Times New Roman" w:cs="B Nazanin"/>
          <w:sz w:val="28"/>
          <w:szCs w:val="28"/>
          <w:rtl/>
          <w:lang w:bidi="fa-IR"/>
        </w:rPr>
        <w:t xml:space="preserve"> </w:t>
      </w:r>
      <w:r w:rsidRPr="0047367B">
        <w:rPr>
          <w:rFonts w:ascii="Times New Roman" w:hAnsi="Times New Roman" w:cs="B Nazanin" w:hint="cs"/>
          <w:sz w:val="28"/>
          <w:szCs w:val="28"/>
          <w:rtl/>
          <w:lang w:bidi="fa-IR"/>
        </w:rPr>
        <w:t>و همچنین قطعاتی از سنگ</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های گرانیتی نئوپروتروزوئیک</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پسین پوشیده شده است. در برخی نقاط ضخامت کنگلومرای مذکور تا حدود 100 متر می</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 xml:space="preserve">رسد. </w:t>
      </w:r>
    </w:p>
    <w:p w:rsidR="0047367B" w:rsidRPr="0047367B" w:rsidRDefault="0047367B" w:rsidP="0047367B">
      <w:pPr>
        <w:bidi/>
        <w:spacing w:after="0" w:line="360" w:lineRule="auto"/>
        <w:contextualSpacing/>
        <w:jc w:val="mediumKashida"/>
        <w:rPr>
          <w:rFonts w:ascii="Times New Roman" w:hAnsi="Times New Roman" w:cs="B Nazanin"/>
          <w:sz w:val="28"/>
          <w:szCs w:val="28"/>
          <w:rtl/>
          <w:lang w:bidi="fa-IR"/>
        </w:rPr>
      </w:pPr>
      <w:r w:rsidRPr="0047367B">
        <w:rPr>
          <w:rFonts w:ascii="Times New Roman" w:hAnsi="Times New Roman" w:cs="B Nazanin" w:hint="cs"/>
          <w:sz w:val="28"/>
          <w:szCs w:val="28"/>
          <w:rtl/>
          <w:lang w:bidi="fa-IR"/>
        </w:rPr>
        <w:t>متاریولیت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به رنگ سفید تا خاکستری با سطوح براق که ناشی از حضور مسکوویت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های ثانویه است مشاهده می</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شوند، بلاستوفیرهای کوارتز به خوبی در سطح این سنگ</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مشاهده می</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شوند. در اثر دگرگونی و میلونیتی</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شدن، برگوارگی و خطوارگی بارزی در آن</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توسعه یافته است. سطوح برخی از متاریولیت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حاوی پیریت بوده که بعد از دگرسانی به هماتیت رنگ متاریولیت</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به قرمز آجری تغییر پیدا کرده است. از دیگر شواهد موجود در این سنگ</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 می</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توان به وجود رگه</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های سیلیسی دارای مقیاس میلی</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متری تا متری اشاره کرد که هم</w:t>
      </w:r>
      <w:r w:rsidRPr="0047367B">
        <w:rPr>
          <w:rFonts w:ascii="Times New Roman" w:hAnsi="Times New Roman" w:cs="B Nazanin"/>
          <w:sz w:val="28"/>
          <w:szCs w:val="28"/>
          <w:rtl/>
          <w:lang w:bidi="fa-IR"/>
        </w:rPr>
        <w:softHyphen/>
      </w:r>
      <w:r w:rsidRPr="0047367B">
        <w:rPr>
          <w:rFonts w:ascii="Times New Roman" w:hAnsi="Times New Roman" w:cs="B Nazanin" w:hint="cs"/>
          <w:sz w:val="28"/>
          <w:szCs w:val="28"/>
          <w:rtl/>
          <w:lang w:bidi="fa-IR"/>
        </w:rPr>
        <w:t>راستا با برگوارگی یا عمود بر آن به داخل سنگ تزریق شده</w:t>
      </w:r>
      <w:r w:rsidRPr="0047367B">
        <w:rPr>
          <w:rFonts w:ascii="Times New Roman" w:hAnsi="Times New Roman" w:cs="B Nazanin"/>
          <w:sz w:val="28"/>
          <w:szCs w:val="28"/>
          <w:rtl/>
          <w:lang w:bidi="fa-IR"/>
        </w:rPr>
        <w:softHyphen/>
      </w:r>
      <w:r>
        <w:rPr>
          <w:rFonts w:ascii="Times New Roman" w:hAnsi="Times New Roman" w:cs="B Nazanin" w:hint="cs"/>
          <w:sz w:val="28"/>
          <w:szCs w:val="28"/>
          <w:rtl/>
          <w:lang w:bidi="fa-IR"/>
        </w:rPr>
        <w:t>اند</w:t>
      </w:r>
      <w:r w:rsidRPr="0047367B">
        <w:rPr>
          <w:rFonts w:ascii="Times New Roman" w:hAnsi="Times New Roman" w:cs="B Nazanin" w:hint="cs"/>
          <w:sz w:val="28"/>
          <w:szCs w:val="28"/>
          <w:rtl/>
          <w:lang w:bidi="fa-IR"/>
        </w:rPr>
        <w:t>.</w:t>
      </w:r>
    </w:p>
    <w:tbl>
      <w:tblPr>
        <w:bidiVisual/>
        <w:tblW w:w="0" w:type="auto"/>
        <w:jc w:val="center"/>
        <w:tblLook w:val="04A0" w:firstRow="1" w:lastRow="0" w:firstColumn="1" w:lastColumn="0" w:noHBand="0" w:noVBand="1"/>
      </w:tblPr>
      <w:tblGrid>
        <w:gridCol w:w="9360"/>
      </w:tblGrid>
      <w:tr w:rsidR="0047367B" w:rsidRPr="0047367B" w:rsidTr="00AB4080">
        <w:trPr>
          <w:jc w:val="center"/>
        </w:trPr>
        <w:tc>
          <w:tcPr>
            <w:tcW w:w="9576" w:type="dxa"/>
            <w:shd w:val="clear" w:color="auto" w:fill="auto"/>
          </w:tcPr>
          <w:p w:rsidR="0047367B" w:rsidRPr="0047367B" w:rsidRDefault="001D6950" w:rsidP="0047367B">
            <w:pPr>
              <w:bidi/>
              <w:spacing w:after="0" w:line="240" w:lineRule="auto"/>
              <w:contextualSpacing/>
              <w:jc w:val="center"/>
              <w:rPr>
                <w:rFonts w:ascii="Times New Roman" w:hAnsi="Times New Roman" w:cs="B Nazanin"/>
                <w:rtl/>
                <w:lang w:bidi="fa-IR"/>
              </w:rPr>
            </w:pPr>
            <w:r w:rsidRPr="0047367B">
              <w:rPr>
                <w:rFonts w:ascii="Times New Roman" w:hAnsi="Times New Roman" w:cs="B Nazanin"/>
                <w:noProof/>
              </w:rPr>
              <w:drawing>
                <wp:inline distT="0" distB="0" distL="0" distR="0">
                  <wp:extent cx="4543425" cy="2609850"/>
                  <wp:effectExtent l="0" t="0" r="9525" b="0"/>
                  <wp:docPr id="3" name="Picture 3" descr="MR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Rhy"/>
                          <pic:cNvPicPr>
                            <a:picLocks noChangeAspect="1" noChangeArrowheads="1"/>
                          </pic:cNvPicPr>
                        </pic:nvPicPr>
                        <pic:blipFill>
                          <a:blip r:embed="rId10" cstate="print">
                            <a:lum bright="10000"/>
                            <a:extLst>
                              <a:ext uri="{28A0092B-C50C-407E-A947-70E740481C1C}">
                                <a14:useLocalDpi xmlns:a14="http://schemas.microsoft.com/office/drawing/2010/main" val="0"/>
                              </a:ext>
                            </a:extLst>
                          </a:blip>
                          <a:srcRect/>
                          <a:stretch>
                            <a:fillRect/>
                          </a:stretch>
                        </pic:blipFill>
                        <pic:spPr bwMode="auto">
                          <a:xfrm>
                            <a:off x="0" y="0"/>
                            <a:ext cx="4543425" cy="2609850"/>
                          </a:xfrm>
                          <a:prstGeom prst="rect">
                            <a:avLst/>
                          </a:prstGeom>
                          <a:noFill/>
                          <a:ln>
                            <a:noFill/>
                          </a:ln>
                        </pic:spPr>
                      </pic:pic>
                    </a:graphicData>
                  </a:graphic>
                </wp:inline>
              </w:drawing>
            </w:r>
          </w:p>
        </w:tc>
      </w:tr>
      <w:tr w:rsidR="0047367B" w:rsidRPr="0047367B" w:rsidTr="00AB4080">
        <w:trPr>
          <w:jc w:val="center"/>
        </w:trPr>
        <w:tc>
          <w:tcPr>
            <w:tcW w:w="9576" w:type="dxa"/>
            <w:shd w:val="clear" w:color="auto" w:fill="auto"/>
          </w:tcPr>
          <w:p w:rsidR="0047367B" w:rsidRPr="0047367B" w:rsidRDefault="0047367B" w:rsidP="0047367B">
            <w:pPr>
              <w:bidi/>
              <w:spacing w:after="0" w:line="240" w:lineRule="auto"/>
              <w:contextualSpacing/>
              <w:jc w:val="center"/>
              <w:rPr>
                <w:rFonts w:ascii="Times New Roman" w:hAnsi="Times New Roman" w:cs="B Nazanin"/>
                <w:b/>
                <w:bCs/>
                <w:szCs w:val="24"/>
                <w:rtl/>
                <w:lang w:bidi="fa-IR"/>
              </w:rPr>
            </w:pPr>
            <w:r w:rsidRPr="0047367B">
              <w:rPr>
                <w:rFonts w:ascii="Times New Roman" w:hAnsi="Times New Roman" w:cs="B Nazanin" w:hint="cs"/>
                <w:b/>
                <w:bCs/>
                <w:szCs w:val="24"/>
                <w:rtl/>
                <w:lang w:bidi="fa-IR"/>
              </w:rPr>
              <w:t>تصویر ماهواره</w:t>
            </w:r>
            <w:r w:rsidRPr="0047367B">
              <w:rPr>
                <w:rFonts w:ascii="Times New Roman" w:hAnsi="Times New Roman" w:cs="B Nazanin"/>
                <w:b/>
                <w:bCs/>
                <w:szCs w:val="24"/>
                <w:rtl/>
                <w:lang w:bidi="fa-IR"/>
              </w:rPr>
              <w:softHyphen/>
            </w:r>
            <w:r w:rsidRPr="0047367B">
              <w:rPr>
                <w:rFonts w:ascii="Times New Roman" w:hAnsi="Times New Roman" w:cs="B Nazanin" w:hint="cs"/>
                <w:b/>
                <w:bCs/>
                <w:szCs w:val="24"/>
                <w:rtl/>
                <w:lang w:bidi="fa-IR"/>
              </w:rPr>
              <w:t>ای نشان</w:t>
            </w:r>
            <w:r w:rsidRPr="0047367B">
              <w:rPr>
                <w:rFonts w:ascii="Times New Roman" w:hAnsi="Times New Roman" w:cs="B Nazanin"/>
                <w:b/>
                <w:bCs/>
                <w:szCs w:val="24"/>
                <w:rtl/>
                <w:lang w:bidi="fa-IR"/>
              </w:rPr>
              <w:softHyphen/>
            </w:r>
            <w:r w:rsidRPr="0047367B">
              <w:rPr>
                <w:rFonts w:ascii="Times New Roman" w:hAnsi="Times New Roman" w:cs="B Nazanin" w:hint="cs"/>
                <w:b/>
                <w:bCs/>
                <w:szCs w:val="24"/>
                <w:rtl/>
                <w:lang w:bidi="fa-IR"/>
              </w:rPr>
              <w:t>دهنده رخنمون متاریولیت</w:t>
            </w:r>
            <w:r w:rsidRPr="0047367B">
              <w:rPr>
                <w:rFonts w:ascii="Times New Roman" w:hAnsi="Times New Roman" w:cs="B Nazanin"/>
                <w:b/>
                <w:bCs/>
                <w:szCs w:val="24"/>
                <w:rtl/>
                <w:lang w:bidi="fa-IR"/>
              </w:rPr>
              <w:softHyphen/>
            </w:r>
            <w:r w:rsidRPr="0047367B">
              <w:rPr>
                <w:rFonts w:ascii="Times New Roman" w:hAnsi="Times New Roman" w:cs="B Nazanin" w:hint="cs"/>
                <w:b/>
                <w:bCs/>
                <w:szCs w:val="24"/>
                <w:rtl/>
                <w:lang w:bidi="fa-IR"/>
              </w:rPr>
              <w:t>ها در کنار متاکربنات</w:t>
            </w:r>
            <w:r w:rsidRPr="0047367B">
              <w:rPr>
                <w:rFonts w:ascii="Times New Roman" w:hAnsi="Times New Roman" w:cs="B Nazanin"/>
                <w:b/>
                <w:bCs/>
                <w:szCs w:val="24"/>
                <w:rtl/>
                <w:lang w:bidi="fa-IR"/>
              </w:rPr>
              <w:softHyphen/>
            </w:r>
            <w:r w:rsidRPr="0047367B">
              <w:rPr>
                <w:rFonts w:ascii="Times New Roman" w:hAnsi="Times New Roman" w:cs="B Nazanin" w:hint="cs"/>
                <w:b/>
                <w:bCs/>
                <w:szCs w:val="24"/>
                <w:rtl/>
                <w:lang w:bidi="fa-IR"/>
              </w:rPr>
              <w:t>ها و گابرودیوریت</w:t>
            </w:r>
            <w:r w:rsidRPr="0047367B">
              <w:rPr>
                <w:rFonts w:ascii="Times New Roman" w:hAnsi="Times New Roman" w:cs="B Nazanin"/>
                <w:b/>
                <w:bCs/>
                <w:szCs w:val="24"/>
                <w:rtl/>
                <w:lang w:bidi="fa-IR"/>
              </w:rPr>
              <w:softHyphen/>
            </w:r>
            <w:r w:rsidRPr="0047367B">
              <w:rPr>
                <w:rFonts w:ascii="Times New Roman" w:hAnsi="Times New Roman" w:cs="B Nazanin" w:hint="cs"/>
                <w:b/>
                <w:bCs/>
                <w:szCs w:val="24"/>
                <w:rtl/>
                <w:lang w:bidi="fa-IR"/>
              </w:rPr>
              <w:t>ها در شمال تنگه ماجراد.</w:t>
            </w:r>
          </w:p>
        </w:tc>
      </w:tr>
    </w:tbl>
    <w:p w:rsidR="0047367B" w:rsidRDefault="0047367B" w:rsidP="0047367B">
      <w:pPr>
        <w:bidi/>
        <w:spacing w:after="160"/>
        <w:contextualSpacing/>
        <w:jc w:val="mediumKashida"/>
        <w:rPr>
          <w:rFonts w:ascii="Times New Roman" w:hAnsi="Times New Roman" w:cs="B Nazanin"/>
          <w:sz w:val="28"/>
          <w:szCs w:val="28"/>
          <w:rtl/>
          <w:lang w:bidi="fa-IR"/>
        </w:rPr>
      </w:pPr>
    </w:p>
    <w:p w:rsidR="0047367B" w:rsidRPr="0047367B" w:rsidRDefault="0047367B" w:rsidP="0047367B">
      <w:pPr>
        <w:bidi/>
        <w:spacing w:after="160"/>
        <w:contextualSpacing/>
        <w:jc w:val="mediumKashida"/>
        <w:rPr>
          <w:rFonts w:ascii="Times New Roman" w:hAnsi="Times New Roman" w:cs="B Nazanin"/>
          <w:sz w:val="28"/>
          <w:szCs w:val="28"/>
          <w:rtl/>
          <w:lang w:bidi="fa-IR"/>
        </w:rPr>
      </w:pPr>
      <w:r w:rsidRPr="0047367B">
        <w:rPr>
          <w:rFonts w:ascii="Times New Roman" w:hAnsi="Times New Roman" w:cs="B Nazanin" w:hint="cs"/>
          <w:sz w:val="28"/>
          <w:szCs w:val="28"/>
          <w:rtl/>
          <w:lang w:bidi="fa-IR"/>
        </w:rPr>
        <w:lastRenderedPageBreak/>
        <w:t xml:space="preserve"> </w:t>
      </w:r>
    </w:p>
    <w:tbl>
      <w:tblPr>
        <w:bidiVisual/>
        <w:tblW w:w="9581" w:type="dxa"/>
        <w:jc w:val="center"/>
        <w:tblLook w:val="04A0" w:firstRow="1" w:lastRow="0" w:firstColumn="1" w:lastColumn="0" w:noHBand="0" w:noVBand="1"/>
      </w:tblPr>
      <w:tblGrid>
        <w:gridCol w:w="9581"/>
      </w:tblGrid>
      <w:tr w:rsidR="0047367B" w:rsidRPr="00871644" w:rsidTr="00AB4080">
        <w:trPr>
          <w:jc w:val="center"/>
        </w:trPr>
        <w:tc>
          <w:tcPr>
            <w:tcW w:w="9581" w:type="dxa"/>
            <w:shd w:val="clear" w:color="auto" w:fill="auto"/>
            <w:vAlign w:val="center"/>
          </w:tcPr>
          <w:p w:rsidR="0047367B" w:rsidRPr="00871644" w:rsidRDefault="001D6950" w:rsidP="00AB4080">
            <w:pPr>
              <w:spacing w:after="0" w:line="240" w:lineRule="auto"/>
              <w:contextualSpacing/>
              <w:jc w:val="center"/>
              <w:rPr>
                <w:rFonts w:ascii="Times New Roman" w:hAnsi="Times New Roman"/>
                <w:rtl/>
                <w:lang w:bidi="fa-IR"/>
              </w:rPr>
            </w:pPr>
            <w:r w:rsidRPr="00871644">
              <w:rPr>
                <w:rFonts w:ascii="Times New Roman" w:hAnsi="Times New Roman"/>
                <w:noProof/>
              </w:rPr>
              <w:drawing>
                <wp:inline distT="0" distB="0" distL="0" distR="0">
                  <wp:extent cx="5219700" cy="5838825"/>
                  <wp:effectExtent l="0" t="0" r="0" b="9525"/>
                  <wp:docPr id="4" name="Picture 48" descr="Description: E:\رساله\تصاویر صحرایی\MRh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scription: E:\رساله\تصاویر صحرایی\MRhy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9700" cy="5838825"/>
                          </a:xfrm>
                          <a:prstGeom prst="rect">
                            <a:avLst/>
                          </a:prstGeom>
                          <a:noFill/>
                          <a:ln>
                            <a:noFill/>
                          </a:ln>
                        </pic:spPr>
                      </pic:pic>
                    </a:graphicData>
                  </a:graphic>
                </wp:inline>
              </w:drawing>
            </w:r>
          </w:p>
        </w:tc>
      </w:tr>
      <w:tr w:rsidR="0047367B" w:rsidRPr="0047367B" w:rsidTr="00AB4080">
        <w:trPr>
          <w:jc w:val="center"/>
        </w:trPr>
        <w:tc>
          <w:tcPr>
            <w:tcW w:w="9576" w:type="dxa"/>
            <w:shd w:val="clear" w:color="auto" w:fill="auto"/>
          </w:tcPr>
          <w:p w:rsidR="0047367B" w:rsidRPr="0047367B" w:rsidRDefault="0047367B" w:rsidP="0047367B">
            <w:pPr>
              <w:bidi/>
              <w:spacing w:after="0" w:line="240" w:lineRule="auto"/>
              <w:contextualSpacing/>
              <w:jc w:val="both"/>
              <w:rPr>
                <w:rFonts w:ascii="Times New Roman" w:hAnsi="Times New Roman" w:cs="B Nazanin"/>
                <w:szCs w:val="24"/>
                <w:rtl/>
                <w:lang w:bidi="fa-IR"/>
              </w:rPr>
            </w:pPr>
            <w:r w:rsidRPr="0047367B">
              <w:rPr>
                <w:rFonts w:ascii="Times New Roman" w:hAnsi="Times New Roman" w:cs="B Nazanin" w:hint="cs"/>
                <w:szCs w:val="24"/>
                <w:rtl/>
                <w:lang w:bidi="fa-IR"/>
              </w:rPr>
              <w:t>الف و ب - دورنمایی از رخنمون متاریولیت</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ها در کنار مرمرهای دولومیتی و گابرودیوریت</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ها در شمال تنگه ماجراد. پ - رگچه</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های سیلیسی همراه متاریولیت</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ها. ت- متاریولیت</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ها با خطوارگی و برگوارگی بارز، ث و ج - نمایی از بلاستوفیرهای کوارتز که در سطح متاریولیت</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ها مشاهده می</w:t>
            </w:r>
            <w:r w:rsidRPr="0047367B">
              <w:rPr>
                <w:rFonts w:ascii="Times New Roman" w:hAnsi="Times New Roman" w:cs="B Nazanin"/>
                <w:szCs w:val="24"/>
                <w:rtl/>
                <w:lang w:bidi="fa-IR"/>
              </w:rPr>
              <w:softHyphen/>
            </w:r>
            <w:r w:rsidRPr="0047367B">
              <w:rPr>
                <w:rFonts w:ascii="Times New Roman" w:hAnsi="Times New Roman" w:cs="B Nazanin" w:hint="cs"/>
                <w:szCs w:val="24"/>
                <w:rtl/>
                <w:lang w:bidi="fa-IR"/>
              </w:rPr>
              <w:t>شوند.</w:t>
            </w:r>
          </w:p>
        </w:tc>
      </w:tr>
    </w:tbl>
    <w:p w:rsidR="0047367B" w:rsidRDefault="0047367B" w:rsidP="002E0621">
      <w:pPr>
        <w:autoSpaceDE w:val="0"/>
        <w:autoSpaceDN w:val="0"/>
        <w:bidi/>
        <w:adjustRightInd w:val="0"/>
        <w:spacing w:after="0" w:line="360" w:lineRule="auto"/>
        <w:jc w:val="both"/>
        <w:rPr>
          <w:rFonts w:cs="B Nazanin"/>
          <w:b/>
          <w:bCs/>
          <w:sz w:val="28"/>
          <w:szCs w:val="28"/>
          <w:rtl/>
        </w:rPr>
      </w:pPr>
    </w:p>
    <w:p w:rsidR="00EF5C23" w:rsidRPr="006F02FC" w:rsidRDefault="0047367B" w:rsidP="0047367B">
      <w:pPr>
        <w:autoSpaceDE w:val="0"/>
        <w:autoSpaceDN w:val="0"/>
        <w:bidi/>
        <w:adjustRightInd w:val="0"/>
        <w:spacing w:after="0" w:line="360" w:lineRule="auto"/>
        <w:jc w:val="both"/>
        <w:rPr>
          <w:rFonts w:cs="B Nazanin"/>
          <w:sz w:val="28"/>
          <w:szCs w:val="28"/>
          <w:rtl/>
        </w:rPr>
      </w:pPr>
      <w:r>
        <w:rPr>
          <w:rFonts w:cs="B Nazanin"/>
          <w:b/>
          <w:bCs/>
          <w:sz w:val="28"/>
          <w:szCs w:val="28"/>
          <w:rtl/>
        </w:rPr>
        <w:br w:type="page"/>
      </w:r>
      <w:r w:rsidR="00EF5C23" w:rsidRPr="006F02FC">
        <w:rPr>
          <w:rFonts w:cs="B Nazanin" w:hint="cs"/>
          <w:b/>
          <w:bCs/>
          <w:sz w:val="28"/>
          <w:szCs w:val="28"/>
          <w:rtl/>
        </w:rPr>
        <w:lastRenderedPageBreak/>
        <w:t>متاپلیت</w:t>
      </w:r>
      <w:r w:rsidR="00EF5C23">
        <w:rPr>
          <w:rFonts w:cs="B Nazanin" w:hint="cs"/>
          <w:b/>
          <w:bCs/>
          <w:sz w:val="28"/>
          <w:szCs w:val="28"/>
          <w:rtl/>
        </w:rPr>
        <w:t xml:space="preserve"> و متاسمی</w:t>
      </w:r>
      <w:r w:rsidR="00EF5C23" w:rsidRPr="006F02FC">
        <w:rPr>
          <w:rFonts w:cs="B Nazanin"/>
          <w:b/>
          <w:bCs/>
          <w:sz w:val="28"/>
          <w:szCs w:val="28"/>
          <w:rtl/>
        </w:rPr>
        <w:softHyphen/>
      </w:r>
      <w:r w:rsidR="00EF5C23">
        <w:rPr>
          <w:rFonts w:cs="B Nazanin" w:hint="cs"/>
          <w:b/>
          <w:bCs/>
          <w:sz w:val="28"/>
          <w:szCs w:val="28"/>
          <w:rtl/>
        </w:rPr>
        <w:t>پلیت</w:t>
      </w:r>
      <w:r w:rsidR="00EF5C23">
        <w:rPr>
          <w:rFonts w:cs="B Nazanin"/>
          <w:b/>
          <w:bCs/>
          <w:sz w:val="28"/>
          <w:szCs w:val="28"/>
          <w:rtl/>
        </w:rPr>
        <w:softHyphen/>
      </w:r>
      <w:r w:rsidR="00EF5C23" w:rsidRPr="006F02FC">
        <w:rPr>
          <w:rFonts w:cs="B Nazanin" w:hint="cs"/>
          <w:b/>
          <w:bCs/>
          <w:sz w:val="28"/>
          <w:szCs w:val="28"/>
          <w:rtl/>
        </w:rPr>
        <w:t>ها</w:t>
      </w:r>
    </w:p>
    <w:p w:rsidR="00082F8A" w:rsidRDefault="00EF5C23" w:rsidP="002E0621">
      <w:pPr>
        <w:bidi/>
        <w:spacing w:after="0" w:line="360" w:lineRule="auto"/>
        <w:jc w:val="both"/>
        <w:rPr>
          <w:rFonts w:cs="B Nazanin"/>
          <w:szCs w:val="28"/>
          <w:rtl/>
        </w:rPr>
      </w:pPr>
      <w:r w:rsidRPr="006F02FC">
        <w:rPr>
          <w:rFonts w:cs="B Nazanin" w:hint="cs"/>
          <w:szCs w:val="28"/>
          <w:rtl/>
        </w:rPr>
        <w:t>متاپلیت</w:t>
      </w:r>
      <w:r w:rsidRPr="006F02FC">
        <w:rPr>
          <w:rFonts w:cs="B Nazanin"/>
          <w:szCs w:val="28"/>
          <w:rtl/>
        </w:rPr>
        <w:softHyphen/>
      </w:r>
      <w:r w:rsidRPr="006F02FC">
        <w:rPr>
          <w:rFonts w:cs="B Nazanin" w:hint="cs"/>
          <w:szCs w:val="28"/>
          <w:rtl/>
        </w:rPr>
        <w:t>ها طیف وسیعی از سنگ</w:t>
      </w:r>
      <w:r w:rsidRPr="006F02FC">
        <w:rPr>
          <w:rFonts w:cs="B Nazanin"/>
          <w:szCs w:val="28"/>
          <w:rtl/>
        </w:rPr>
        <w:softHyphen/>
      </w:r>
      <w:r w:rsidRPr="006F02FC">
        <w:rPr>
          <w:rFonts w:cs="B Nazanin" w:hint="cs"/>
          <w:szCs w:val="28"/>
          <w:rtl/>
        </w:rPr>
        <w:t>های دگرگونی شامل فیلیت، شیست، گارنت شیست، میکاشیست، گارنت میکاشیست تا گنیس، گارنت گنیس و میگماتیت را در بر می</w:t>
      </w:r>
      <w:r w:rsidRPr="006F02FC">
        <w:rPr>
          <w:rFonts w:cs="B Nazanin"/>
          <w:szCs w:val="28"/>
          <w:rtl/>
        </w:rPr>
        <w:softHyphen/>
      </w:r>
      <w:r w:rsidRPr="006F02FC">
        <w:rPr>
          <w:rFonts w:cs="B Nazanin" w:hint="cs"/>
          <w:szCs w:val="28"/>
          <w:rtl/>
        </w:rPr>
        <w:t>گیرند. پروتولیت اولیه آنها ترکیبات پلیتی تا شبه یا نیمه</w:t>
      </w:r>
      <w:r w:rsidRPr="006F02FC">
        <w:rPr>
          <w:rFonts w:hint="cs"/>
          <w:cs/>
        </w:rPr>
        <w:t>‎</w:t>
      </w:r>
      <w:r w:rsidRPr="006F02FC">
        <w:rPr>
          <w:rFonts w:cs="B Nazanin" w:hint="cs"/>
          <w:szCs w:val="28"/>
          <w:rtl/>
        </w:rPr>
        <w:t>پلیتی داشته است.</w:t>
      </w:r>
    </w:p>
    <w:p w:rsidR="00EF5C23" w:rsidRDefault="00EF5C23" w:rsidP="002E0621">
      <w:pPr>
        <w:bidi/>
        <w:spacing w:after="0" w:line="360" w:lineRule="auto"/>
        <w:jc w:val="both"/>
        <w:rPr>
          <w:rFonts w:cs="B Nazanin"/>
          <w:szCs w:val="28"/>
          <w:rtl/>
        </w:rPr>
      </w:pPr>
      <w:r w:rsidRPr="006F02FC">
        <w:rPr>
          <w:rFonts w:cs="B Nazanin" w:hint="cs"/>
          <w:szCs w:val="28"/>
          <w:rtl/>
        </w:rPr>
        <w:t>فیلیت</w:t>
      </w:r>
      <w:r>
        <w:rPr>
          <w:rFonts w:cs="B Nazanin"/>
          <w:szCs w:val="28"/>
          <w:rtl/>
        </w:rPr>
        <w:softHyphen/>
      </w:r>
      <w:r>
        <w:rPr>
          <w:rFonts w:cs="B Nazanin" w:hint="cs"/>
          <w:szCs w:val="28"/>
          <w:rtl/>
        </w:rPr>
        <w:t>ها</w:t>
      </w:r>
      <w:r w:rsidRPr="006F02FC">
        <w:rPr>
          <w:rFonts w:cs="B Nazanin"/>
          <w:szCs w:val="28"/>
          <w:rtl/>
        </w:rPr>
        <w:softHyphen/>
      </w:r>
      <w:r w:rsidRPr="006F02FC">
        <w:rPr>
          <w:rFonts w:cs="B Nazanin" w:hint="cs"/>
          <w:szCs w:val="28"/>
          <w:rtl/>
        </w:rPr>
        <w:t xml:space="preserve"> به عنوان سنگ</w:t>
      </w:r>
      <w:r w:rsidRPr="006F02FC">
        <w:rPr>
          <w:rFonts w:cs="B Nazanin"/>
          <w:szCs w:val="28"/>
          <w:rtl/>
        </w:rPr>
        <w:softHyphen/>
      </w:r>
      <w:r w:rsidRPr="006F02FC">
        <w:rPr>
          <w:rFonts w:cs="B Nazanin" w:hint="cs"/>
          <w:szCs w:val="28"/>
          <w:rtl/>
        </w:rPr>
        <w:t xml:space="preserve"> دگرگونی درجه پایین </w:t>
      </w:r>
      <w:r>
        <w:rPr>
          <w:rFonts w:cs="B Nazanin" w:hint="cs"/>
          <w:szCs w:val="28"/>
          <w:rtl/>
        </w:rPr>
        <w:t xml:space="preserve">در </w:t>
      </w:r>
      <w:r w:rsidRPr="006F02FC">
        <w:rPr>
          <w:rFonts w:cs="B Nazanin" w:hint="cs"/>
          <w:szCs w:val="28"/>
          <w:rtl/>
        </w:rPr>
        <w:t>مجموعه</w:t>
      </w:r>
      <w:r>
        <w:rPr>
          <w:rFonts w:cs="B Nazanin"/>
          <w:szCs w:val="28"/>
          <w:rtl/>
        </w:rPr>
        <w:softHyphen/>
      </w:r>
      <w:r>
        <w:rPr>
          <w:rFonts w:cs="B Nazanin" w:hint="cs"/>
          <w:szCs w:val="28"/>
          <w:rtl/>
        </w:rPr>
        <w:t>های نئوپروتروزوئیک پسین</w:t>
      </w:r>
      <w:r w:rsidRPr="006F02FC">
        <w:rPr>
          <w:rFonts w:cs="B Nazanin" w:hint="cs"/>
          <w:szCs w:val="28"/>
          <w:rtl/>
        </w:rPr>
        <w:t xml:space="preserve">، </w:t>
      </w:r>
      <w:r>
        <w:rPr>
          <w:rFonts w:cs="B Nazanin" w:hint="cs"/>
          <w:szCs w:val="28"/>
          <w:rtl/>
        </w:rPr>
        <w:t>نسبت به سایر سنگ</w:t>
      </w:r>
      <w:r>
        <w:rPr>
          <w:rFonts w:cs="B Nazanin"/>
          <w:szCs w:val="28"/>
          <w:rtl/>
        </w:rPr>
        <w:softHyphen/>
      </w:r>
      <w:r>
        <w:rPr>
          <w:rFonts w:cs="B Nazanin" w:hint="cs"/>
          <w:szCs w:val="28"/>
          <w:rtl/>
        </w:rPr>
        <w:t xml:space="preserve">های </w:t>
      </w:r>
      <w:r w:rsidRPr="006F02FC">
        <w:rPr>
          <w:rFonts w:cs="B Nazanin" w:hint="cs"/>
          <w:szCs w:val="28"/>
          <w:rtl/>
        </w:rPr>
        <w:t xml:space="preserve">رخنمون </w:t>
      </w:r>
      <w:r>
        <w:rPr>
          <w:rFonts w:cs="B Nazanin" w:hint="cs"/>
          <w:szCs w:val="28"/>
          <w:rtl/>
        </w:rPr>
        <w:t>کمتری</w:t>
      </w:r>
      <w:r w:rsidRPr="006F02FC">
        <w:rPr>
          <w:rFonts w:cs="B Nazanin" w:hint="cs"/>
          <w:szCs w:val="28"/>
          <w:rtl/>
        </w:rPr>
        <w:t xml:space="preserve"> دار</w:t>
      </w:r>
      <w:r>
        <w:rPr>
          <w:rFonts w:cs="B Nazanin" w:hint="cs"/>
          <w:szCs w:val="28"/>
          <w:rtl/>
        </w:rPr>
        <w:t>ن</w:t>
      </w:r>
      <w:r w:rsidRPr="006F02FC">
        <w:rPr>
          <w:rFonts w:cs="B Nazanin" w:hint="cs"/>
          <w:szCs w:val="28"/>
          <w:rtl/>
        </w:rPr>
        <w:t>د. فیلیت</w:t>
      </w:r>
      <w:r w:rsidRPr="006F02FC">
        <w:rPr>
          <w:rFonts w:cs="B Nazanin"/>
          <w:szCs w:val="28"/>
          <w:rtl/>
        </w:rPr>
        <w:softHyphen/>
      </w:r>
      <w:r w:rsidRPr="006F02FC">
        <w:rPr>
          <w:rFonts w:cs="B Nazanin" w:hint="cs"/>
          <w:szCs w:val="28"/>
          <w:rtl/>
        </w:rPr>
        <w:t>ها به رنگ</w:t>
      </w:r>
      <w:r w:rsidRPr="006F02FC">
        <w:rPr>
          <w:rFonts w:hint="cs"/>
          <w:cs/>
        </w:rPr>
        <w:t>‎</w:t>
      </w:r>
      <w:r w:rsidRPr="006F02FC">
        <w:rPr>
          <w:rFonts w:cs="B Nazanin" w:hint="cs"/>
          <w:szCs w:val="28"/>
          <w:rtl/>
        </w:rPr>
        <w:t>های خاکستری روشن تا تیره دیده می</w:t>
      </w:r>
      <w:r w:rsidRPr="006F02FC">
        <w:rPr>
          <w:rFonts w:cs="B Nazanin" w:hint="cs"/>
          <w:szCs w:val="28"/>
          <w:rtl/>
        </w:rPr>
        <w:softHyphen/>
        <w:t xml:space="preserve">شوند </w:t>
      </w:r>
      <w:r>
        <w:rPr>
          <w:rFonts w:cs="B Nazanin" w:hint="cs"/>
          <w:szCs w:val="28"/>
          <w:rtl/>
        </w:rPr>
        <w:t xml:space="preserve">و </w:t>
      </w:r>
      <w:r w:rsidRPr="006F02FC">
        <w:rPr>
          <w:rFonts w:cs="B Nazanin" w:hint="cs"/>
          <w:szCs w:val="28"/>
          <w:rtl/>
        </w:rPr>
        <w:t>دارای سطوح برّاق و متورق می</w:t>
      </w:r>
      <w:r w:rsidRPr="006F02FC">
        <w:rPr>
          <w:rFonts w:hint="cs"/>
          <w:cs/>
        </w:rPr>
        <w:t>‎</w:t>
      </w:r>
      <w:r w:rsidRPr="006F02FC">
        <w:rPr>
          <w:rFonts w:cs="B Nazanin" w:hint="cs"/>
          <w:szCs w:val="28"/>
          <w:rtl/>
        </w:rPr>
        <w:t>باشند. این امر مؤید حضور فراوان میکا در آن</w:t>
      </w:r>
      <w:r w:rsidRPr="006F02FC">
        <w:rPr>
          <w:rFonts w:cs="B Nazanin"/>
          <w:szCs w:val="28"/>
          <w:rtl/>
        </w:rPr>
        <w:softHyphen/>
      </w:r>
      <w:r w:rsidRPr="006F02FC">
        <w:rPr>
          <w:rFonts w:cs="B Nazanin" w:hint="cs"/>
          <w:szCs w:val="28"/>
          <w:rtl/>
        </w:rPr>
        <w:t>ها است. شیست</w:t>
      </w:r>
      <w:r w:rsidRPr="006F02FC">
        <w:rPr>
          <w:rFonts w:cs="B Nazanin" w:hint="cs"/>
          <w:szCs w:val="28"/>
          <w:rtl/>
        </w:rPr>
        <w:softHyphen/>
        <w:t xml:space="preserve">های </w:t>
      </w:r>
      <w:r>
        <w:rPr>
          <w:rFonts w:cs="B Nazanin" w:hint="cs"/>
          <w:szCs w:val="28"/>
          <w:rtl/>
        </w:rPr>
        <w:t>و به عبارت دقیق</w:t>
      </w:r>
      <w:r>
        <w:rPr>
          <w:rFonts w:cs="B Nazanin"/>
          <w:szCs w:val="28"/>
          <w:rtl/>
        </w:rPr>
        <w:softHyphen/>
      </w:r>
      <w:r>
        <w:rPr>
          <w:rFonts w:cs="B Nazanin" w:hint="cs"/>
          <w:szCs w:val="28"/>
          <w:rtl/>
        </w:rPr>
        <w:t>تر کیکاشیست</w:t>
      </w:r>
      <w:r>
        <w:rPr>
          <w:rFonts w:cs="B Nazanin"/>
          <w:szCs w:val="28"/>
          <w:rtl/>
        </w:rPr>
        <w:softHyphen/>
      </w:r>
      <w:r>
        <w:rPr>
          <w:rFonts w:cs="B Nazanin" w:hint="cs"/>
          <w:szCs w:val="28"/>
          <w:rtl/>
        </w:rPr>
        <w:t xml:space="preserve">ها </w:t>
      </w:r>
      <w:r w:rsidRPr="006F02FC">
        <w:rPr>
          <w:rFonts w:cs="B Nazanin" w:hint="cs"/>
          <w:szCs w:val="28"/>
          <w:rtl/>
        </w:rPr>
        <w:t>دارای رنگ خاکستری مایل به سبز بوده و شدیداً متورق و براق می</w:t>
      </w:r>
      <w:r>
        <w:rPr>
          <w:rFonts w:hint="cs"/>
          <w:cs/>
        </w:rPr>
        <w:t>‎</w:t>
      </w:r>
      <w:r w:rsidRPr="006F02FC">
        <w:rPr>
          <w:rFonts w:cs="B Nazanin" w:hint="cs"/>
          <w:szCs w:val="28"/>
          <w:rtl/>
        </w:rPr>
        <w:t>باشند و نشانه</w:t>
      </w:r>
      <w:r w:rsidRPr="006F02FC">
        <w:rPr>
          <w:rFonts w:cs="B Nazanin" w:hint="cs"/>
          <w:szCs w:val="28"/>
          <w:rtl/>
        </w:rPr>
        <w:softHyphen/>
        <w:t>های بارزی از کینک باند در آنها دیده می</w:t>
      </w:r>
      <w:r w:rsidRPr="006F02FC">
        <w:rPr>
          <w:rFonts w:cs="B Nazanin"/>
          <w:szCs w:val="28"/>
          <w:cs/>
        </w:rPr>
        <w:t>‎</w:t>
      </w:r>
      <w:r>
        <w:rPr>
          <w:rFonts w:cs="B Nazanin" w:hint="cs"/>
          <w:szCs w:val="28"/>
          <w:rtl/>
        </w:rPr>
        <w:t>شود</w:t>
      </w:r>
      <w:r w:rsidRPr="006F02FC">
        <w:rPr>
          <w:rFonts w:cs="B Nazanin" w:hint="cs"/>
          <w:szCs w:val="28"/>
          <w:rtl/>
        </w:rPr>
        <w:t>. طیف ترکیبی این سنگ</w:t>
      </w:r>
      <w:r w:rsidRPr="006F02FC">
        <w:rPr>
          <w:rFonts w:cs="B Nazanin"/>
          <w:szCs w:val="28"/>
          <w:rtl/>
        </w:rPr>
        <w:softHyphen/>
      </w:r>
      <w:r w:rsidRPr="006F02FC">
        <w:rPr>
          <w:rFonts w:cs="B Nazanin" w:hint="cs"/>
          <w:szCs w:val="28"/>
          <w:rtl/>
        </w:rPr>
        <w:t>ها شیست، میکاشیست تا گارنت میکاشیست می</w:t>
      </w:r>
      <w:r w:rsidRPr="006F02FC">
        <w:rPr>
          <w:rFonts w:cs="B Nazanin"/>
          <w:szCs w:val="28"/>
          <w:cs/>
        </w:rPr>
        <w:t>‎</w:t>
      </w:r>
      <w:r w:rsidRPr="006F02FC">
        <w:rPr>
          <w:rFonts w:cs="B Nazanin" w:hint="cs"/>
          <w:szCs w:val="28"/>
          <w:rtl/>
        </w:rPr>
        <w:t>باشد. درجه دگرگونی شیست</w:t>
      </w:r>
      <w:r w:rsidRPr="006F02FC">
        <w:rPr>
          <w:rFonts w:cs="B Nazanin"/>
          <w:szCs w:val="28"/>
          <w:rtl/>
        </w:rPr>
        <w:softHyphen/>
      </w:r>
      <w:r w:rsidRPr="006F02FC">
        <w:rPr>
          <w:rFonts w:cs="B Nazanin" w:hint="cs"/>
          <w:szCs w:val="28"/>
          <w:rtl/>
        </w:rPr>
        <w:t>ها در حد زون</w:t>
      </w:r>
      <w:r w:rsidRPr="006F02FC">
        <w:rPr>
          <w:rFonts w:cs="B Nazanin"/>
          <w:szCs w:val="28"/>
          <w:rtl/>
        </w:rPr>
        <w:softHyphen/>
      </w:r>
      <w:r w:rsidRPr="006F02FC">
        <w:rPr>
          <w:rFonts w:cs="B Nazanin" w:hint="cs"/>
          <w:szCs w:val="28"/>
          <w:rtl/>
        </w:rPr>
        <w:t>های بیوتیت و گارنت می</w:t>
      </w:r>
      <w:r w:rsidRPr="006F02FC">
        <w:rPr>
          <w:rFonts w:hint="cs"/>
          <w:cs/>
        </w:rPr>
        <w:t>‎</w:t>
      </w:r>
      <w:r w:rsidRPr="006F02FC">
        <w:rPr>
          <w:rFonts w:cs="B Nazanin" w:hint="cs"/>
          <w:szCs w:val="28"/>
          <w:rtl/>
        </w:rPr>
        <w:t>باشد. در بیشتر میکاشیست</w:t>
      </w:r>
      <w:r w:rsidRPr="006F02FC">
        <w:rPr>
          <w:rFonts w:cs="B Nazanin"/>
          <w:szCs w:val="28"/>
          <w:rtl/>
        </w:rPr>
        <w:softHyphen/>
      </w:r>
      <w:r w:rsidRPr="006F02FC">
        <w:rPr>
          <w:rFonts w:cs="B Nazanin" w:hint="cs"/>
          <w:szCs w:val="28"/>
          <w:rtl/>
        </w:rPr>
        <w:t>ها پورفیروبلاست</w:t>
      </w:r>
      <w:r w:rsidRPr="006F02FC">
        <w:rPr>
          <w:rFonts w:cs="B Nazanin"/>
          <w:szCs w:val="28"/>
          <w:rtl/>
        </w:rPr>
        <w:softHyphen/>
      </w:r>
      <w:r>
        <w:rPr>
          <w:rFonts w:cs="B Nazanin" w:hint="cs"/>
          <w:szCs w:val="28"/>
          <w:rtl/>
        </w:rPr>
        <w:t>های گارنت مشاهده می</w:t>
      </w:r>
      <w:r>
        <w:rPr>
          <w:rFonts w:cs="B Nazanin" w:hint="cs"/>
          <w:szCs w:val="28"/>
          <w:rtl/>
        </w:rPr>
        <w:softHyphen/>
        <w:t>شود</w:t>
      </w:r>
      <w:r w:rsidRPr="006F02FC">
        <w:rPr>
          <w:rFonts w:cs="B Nazanin" w:hint="cs"/>
          <w:szCs w:val="28"/>
          <w:rtl/>
        </w:rPr>
        <w:t>. برگوارگی بارز سنگ</w:t>
      </w:r>
      <w:r w:rsidRPr="006F02FC">
        <w:rPr>
          <w:rFonts w:cs="B Nazanin"/>
          <w:szCs w:val="28"/>
          <w:rtl/>
        </w:rPr>
        <w:softHyphen/>
      </w:r>
      <w:r w:rsidRPr="006F02FC">
        <w:rPr>
          <w:rFonts w:cs="B Nazanin" w:hint="cs"/>
          <w:szCs w:val="28"/>
          <w:rtl/>
        </w:rPr>
        <w:t>های میکاشیستی ناشی از حضور فراوان بیوتیت و جهت یافتگی ترجیحی آنها می</w:t>
      </w:r>
      <w:r w:rsidRPr="006F02FC">
        <w:rPr>
          <w:rFonts w:cs="B Nazanin" w:hint="cs"/>
          <w:szCs w:val="28"/>
          <w:rtl/>
        </w:rPr>
        <w:softHyphen/>
        <w:t>باشد.</w:t>
      </w:r>
    </w:p>
    <w:p w:rsidR="00082F8A" w:rsidRPr="006F02FC" w:rsidRDefault="00082F8A" w:rsidP="00082F8A">
      <w:pPr>
        <w:tabs>
          <w:tab w:val="left" w:pos="2321"/>
        </w:tabs>
        <w:bidi/>
        <w:spacing w:after="0" w:line="360" w:lineRule="auto"/>
        <w:jc w:val="both"/>
        <w:rPr>
          <w:rFonts w:cs="B Nazanin"/>
          <w:szCs w:val="26"/>
          <w:rtl/>
        </w:rPr>
      </w:pPr>
      <w:r w:rsidRPr="006F02FC">
        <w:rPr>
          <w:rFonts w:cs="B Nazanin" w:hint="cs"/>
          <w:szCs w:val="28"/>
          <w:rtl/>
        </w:rPr>
        <w:t>در برخی از میکاشیست</w:t>
      </w:r>
      <w:r w:rsidRPr="006F02FC">
        <w:rPr>
          <w:rFonts w:cs="B Nazanin"/>
          <w:szCs w:val="28"/>
          <w:rtl/>
        </w:rPr>
        <w:softHyphen/>
      </w:r>
      <w:r w:rsidRPr="006F02FC">
        <w:rPr>
          <w:rFonts w:cs="B Nazanin"/>
          <w:szCs w:val="28"/>
          <w:rtl/>
        </w:rPr>
        <w:softHyphen/>
      </w:r>
      <w:r w:rsidRPr="006F02FC">
        <w:rPr>
          <w:rFonts w:cs="B Nazanin" w:hint="cs"/>
          <w:szCs w:val="28"/>
          <w:rtl/>
        </w:rPr>
        <w:t>ها تشکیل بلورهای نوظهور گارنت یا غده</w:t>
      </w:r>
      <w:r w:rsidRPr="006F02FC">
        <w:rPr>
          <w:rFonts w:cs="B Nazanin"/>
          <w:szCs w:val="28"/>
          <w:rtl/>
        </w:rPr>
        <w:softHyphen/>
      </w:r>
      <w:r w:rsidRPr="006F02FC">
        <w:rPr>
          <w:rFonts w:cs="B Nazanin" w:hint="cs"/>
          <w:szCs w:val="28"/>
          <w:rtl/>
        </w:rPr>
        <w:t>های اولیه گارنت، در زمینه سنگ مشاهده می</w:t>
      </w:r>
      <w:r w:rsidRPr="006F02FC">
        <w:rPr>
          <w:rFonts w:hint="cs"/>
          <w:cs/>
        </w:rPr>
        <w:t>‎</w:t>
      </w:r>
      <w:r w:rsidRPr="006F02FC">
        <w:rPr>
          <w:rFonts w:cs="B Nazanin" w:hint="cs"/>
          <w:szCs w:val="28"/>
          <w:rtl/>
        </w:rPr>
        <w:t xml:space="preserve">شود. </w:t>
      </w:r>
      <w:r>
        <w:rPr>
          <w:rFonts w:cs="B Nazanin" w:hint="cs"/>
          <w:szCs w:val="28"/>
          <w:rtl/>
        </w:rPr>
        <w:t>گاهی</w:t>
      </w:r>
      <w:r w:rsidRPr="00DF1214">
        <w:rPr>
          <w:rFonts w:cs="B Nazanin" w:hint="cs"/>
          <w:szCs w:val="28"/>
          <w:rtl/>
        </w:rPr>
        <w:t xml:space="preserve"> در میکاشیست</w:t>
      </w:r>
      <w:r w:rsidRPr="00DF1214">
        <w:rPr>
          <w:rFonts w:cs="B Nazanin"/>
          <w:szCs w:val="28"/>
          <w:rtl/>
        </w:rPr>
        <w:softHyphen/>
      </w:r>
      <w:r w:rsidRPr="00DF1214">
        <w:rPr>
          <w:rFonts w:cs="B Nazanin" w:hint="cs"/>
          <w:szCs w:val="28"/>
          <w:rtl/>
        </w:rPr>
        <w:t>ها</w:t>
      </w:r>
      <w:r>
        <w:rPr>
          <w:rFonts w:cs="B Nazanin" w:hint="cs"/>
          <w:szCs w:val="28"/>
          <w:rtl/>
        </w:rPr>
        <w:t>،</w:t>
      </w:r>
      <w:r w:rsidRPr="00DF1214">
        <w:rPr>
          <w:rFonts w:cs="B Nazanin" w:hint="cs"/>
          <w:szCs w:val="28"/>
          <w:rtl/>
        </w:rPr>
        <w:t xml:space="preserve"> گارنت</w:t>
      </w:r>
      <w:r>
        <w:rPr>
          <w:rFonts w:cs="B Nazanin"/>
          <w:szCs w:val="28"/>
          <w:rtl/>
        </w:rPr>
        <w:softHyphen/>
      </w:r>
      <w:r>
        <w:rPr>
          <w:rFonts w:cs="B Nazanin" w:hint="cs"/>
          <w:szCs w:val="28"/>
          <w:rtl/>
        </w:rPr>
        <w:t xml:space="preserve">ها با </w:t>
      </w:r>
      <w:r w:rsidRPr="00DF1214">
        <w:rPr>
          <w:rFonts w:cs="B Nazanin" w:hint="cs"/>
          <w:szCs w:val="28"/>
          <w:rtl/>
        </w:rPr>
        <w:t>هاله</w:t>
      </w:r>
      <w:r w:rsidRPr="00DF1214">
        <w:rPr>
          <w:rFonts w:cs="B Nazanin"/>
          <w:szCs w:val="28"/>
          <w:rtl/>
        </w:rPr>
        <w:softHyphen/>
      </w:r>
      <w:r w:rsidRPr="00DF1214">
        <w:rPr>
          <w:rFonts w:cs="B Nazanin" w:hint="cs"/>
          <w:szCs w:val="28"/>
          <w:rtl/>
        </w:rPr>
        <w:t xml:space="preserve">های روشن تهی شده از آهن و منیزیم و غنی شده از سیلیس و عناصر آلکالی </w:t>
      </w:r>
      <w:r>
        <w:rPr>
          <w:rFonts w:cs="B Nazanin" w:hint="cs"/>
          <w:szCs w:val="28"/>
          <w:rtl/>
        </w:rPr>
        <w:t xml:space="preserve">همراه </w:t>
      </w:r>
      <w:r w:rsidRPr="00DF1214">
        <w:rPr>
          <w:rFonts w:cs="B Nazanin" w:hint="cs"/>
          <w:szCs w:val="28"/>
          <w:rtl/>
        </w:rPr>
        <w:t>هستند</w:t>
      </w:r>
      <w:r>
        <w:rPr>
          <w:rFonts w:cs="B Nazanin" w:hint="cs"/>
          <w:szCs w:val="28"/>
          <w:rtl/>
        </w:rPr>
        <w:t xml:space="preserve">، با این منظره بافت </w:t>
      </w:r>
      <w:r w:rsidRPr="00082F8A">
        <w:rPr>
          <w:rFonts w:ascii="Times New Roman" w:hAnsi="Times New Roman" w:cs="Times New Roman"/>
          <w:szCs w:val="28"/>
          <w:lang w:val="en-GB"/>
        </w:rPr>
        <w:t>Eye Socket</w:t>
      </w:r>
      <w:r>
        <w:rPr>
          <w:rFonts w:cs="B Nazanin" w:hint="cs"/>
          <w:szCs w:val="28"/>
          <w:rtl/>
          <w:lang w:val="en-GB" w:bidi="fa-IR"/>
        </w:rPr>
        <w:t xml:space="preserve"> یا بافت چشمی یا شبه</w:t>
      </w:r>
      <w:r>
        <w:rPr>
          <w:rFonts w:cs="B Nazanin"/>
          <w:szCs w:val="28"/>
          <w:rtl/>
          <w:lang w:val="en-GB" w:bidi="fa-IR"/>
        </w:rPr>
        <w:softHyphen/>
      </w:r>
      <w:r>
        <w:rPr>
          <w:rFonts w:cs="B Nazanin" w:hint="cs"/>
          <w:szCs w:val="28"/>
          <w:rtl/>
          <w:lang w:val="en-GB" w:bidi="fa-IR"/>
        </w:rPr>
        <w:t>چشمی هم گفته می</w:t>
      </w:r>
      <w:r>
        <w:rPr>
          <w:rFonts w:cs="B Nazanin"/>
          <w:szCs w:val="28"/>
          <w:rtl/>
          <w:lang w:val="en-GB" w:bidi="fa-IR"/>
        </w:rPr>
        <w:softHyphen/>
      </w:r>
      <w:r>
        <w:rPr>
          <w:rFonts w:cs="B Nazanin" w:hint="cs"/>
          <w:szCs w:val="28"/>
          <w:rtl/>
          <w:lang w:val="en-GB" w:bidi="fa-IR"/>
        </w:rPr>
        <w:t>شود (گارنت شبیه مردمک در مرکز و بخش سفید رنگ به قسمت سفید رنگ چشم تشبیه شده است</w:t>
      </w:r>
      <w:r w:rsidRPr="00DF1214">
        <w:rPr>
          <w:rFonts w:cs="B Nazanin" w:hint="cs"/>
          <w:szCs w:val="28"/>
          <w:rtl/>
        </w:rPr>
        <w:t>. آهن و منیزیم خارج شده از این مناطق برای ساخت گارنت مورد استفاده قرار گرفته است</w:t>
      </w:r>
      <w:r>
        <w:rPr>
          <w:rFonts w:cs="B Nazanin" w:hint="cs"/>
          <w:szCs w:val="28"/>
          <w:rtl/>
        </w:rPr>
        <w:t xml:space="preserve">. </w:t>
      </w:r>
      <w:r w:rsidRPr="00DF1214">
        <w:rPr>
          <w:rFonts w:cs="B Nazanin" w:hint="cs"/>
          <w:szCs w:val="28"/>
          <w:rtl/>
        </w:rPr>
        <w:t>در برخی</w:t>
      </w:r>
      <w:r w:rsidRPr="006F02FC">
        <w:rPr>
          <w:rFonts w:cs="B Nazanin" w:hint="cs"/>
          <w:sz w:val="28"/>
          <w:szCs w:val="28"/>
          <w:rtl/>
        </w:rPr>
        <w:t xml:space="preserve"> از بخش</w:t>
      </w:r>
      <w:r w:rsidRPr="006F02FC">
        <w:rPr>
          <w:rFonts w:cs="B Nazanin"/>
          <w:sz w:val="28"/>
          <w:szCs w:val="28"/>
          <w:rtl/>
        </w:rPr>
        <w:softHyphen/>
      </w:r>
      <w:r w:rsidRPr="006F02FC">
        <w:rPr>
          <w:rFonts w:cs="B Nazanin" w:hint="cs"/>
          <w:sz w:val="28"/>
          <w:szCs w:val="28"/>
          <w:rtl/>
        </w:rPr>
        <w:t xml:space="preserve">های مجموعه دگرگونی </w:t>
      </w:r>
      <w:r>
        <w:rPr>
          <w:rFonts w:cs="B Nazanin" w:hint="cs"/>
          <w:sz w:val="28"/>
          <w:szCs w:val="28"/>
          <w:rtl/>
        </w:rPr>
        <w:t>نئوپروتروزوئیک پسین</w:t>
      </w:r>
      <w:r w:rsidRPr="006F02FC">
        <w:rPr>
          <w:rFonts w:cs="B Nazanin" w:hint="cs"/>
          <w:sz w:val="28"/>
          <w:szCs w:val="28"/>
          <w:rtl/>
        </w:rPr>
        <w:t xml:space="preserve">، </w:t>
      </w:r>
      <w:r>
        <w:rPr>
          <w:rFonts w:cs="B Nazanin" w:hint="cs"/>
          <w:sz w:val="28"/>
          <w:szCs w:val="28"/>
          <w:rtl/>
        </w:rPr>
        <w:t xml:space="preserve">در راستای </w:t>
      </w:r>
      <w:r w:rsidRPr="006F02FC">
        <w:rPr>
          <w:rFonts w:cs="B Nazanin" w:hint="cs"/>
          <w:sz w:val="28"/>
          <w:szCs w:val="28"/>
          <w:rtl/>
        </w:rPr>
        <w:t>زون</w:t>
      </w:r>
      <w:r w:rsidRPr="006F02FC">
        <w:rPr>
          <w:rFonts w:cs="B Nazanin"/>
          <w:sz w:val="28"/>
          <w:szCs w:val="28"/>
          <w:rtl/>
        </w:rPr>
        <w:softHyphen/>
      </w:r>
      <w:r>
        <w:rPr>
          <w:rFonts w:cs="B Nazanin" w:hint="cs"/>
          <w:sz w:val="28"/>
          <w:szCs w:val="28"/>
          <w:rtl/>
        </w:rPr>
        <w:t xml:space="preserve"> یا پهنه</w:t>
      </w:r>
      <w:r>
        <w:rPr>
          <w:rFonts w:cs="B Nazanin"/>
          <w:sz w:val="28"/>
          <w:szCs w:val="28"/>
          <w:rtl/>
        </w:rPr>
        <w:softHyphen/>
      </w:r>
      <w:r w:rsidRPr="006F02FC">
        <w:rPr>
          <w:rFonts w:cs="B Nazanin" w:hint="cs"/>
          <w:sz w:val="28"/>
          <w:szCs w:val="28"/>
          <w:rtl/>
        </w:rPr>
        <w:t>های برشی</w:t>
      </w:r>
      <w:r>
        <w:rPr>
          <w:rFonts w:cs="B Nazanin" w:hint="cs"/>
          <w:sz w:val="28"/>
          <w:szCs w:val="28"/>
          <w:rtl/>
        </w:rPr>
        <w:t>، دگرشکلی شدیدی از جمله میلونیتی شدن رخ داده است</w:t>
      </w:r>
      <w:r w:rsidRPr="006F02FC">
        <w:rPr>
          <w:rFonts w:cs="B Nazanin" w:hint="cs"/>
          <w:sz w:val="28"/>
          <w:szCs w:val="28"/>
          <w:rtl/>
        </w:rPr>
        <w:t xml:space="preserve">. تشکیل فیلونیت در راستای زون برشی </w:t>
      </w:r>
      <w:r>
        <w:rPr>
          <w:rFonts w:cs="B Nazanin" w:hint="cs"/>
          <w:sz w:val="28"/>
          <w:szCs w:val="28"/>
          <w:rtl/>
        </w:rPr>
        <w:t>یکی از این شواهد می</w:t>
      </w:r>
      <w:r>
        <w:rPr>
          <w:rFonts w:cs="B Nazanin"/>
          <w:sz w:val="28"/>
          <w:szCs w:val="28"/>
          <w:rtl/>
        </w:rPr>
        <w:softHyphen/>
      </w:r>
      <w:r>
        <w:rPr>
          <w:rFonts w:cs="B Nazanin" w:hint="cs"/>
          <w:sz w:val="28"/>
          <w:szCs w:val="28"/>
          <w:rtl/>
        </w:rPr>
        <w:t>باشد (</w:t>
      </w:r>
      <w:r w:rsidRPr="006F02FC">
        <w:rPr>
          <w:rFonts w:cs="B Nazanin" w:hint="cs"/>
          <w:sz w:val="28"/>
          <w:szCs w:val="28"/>
          <w:rtl/>
        </w:rPr>
        <w:t>فیلونیت</w:t>
      </w:r>
      <w:r w:rsidRPr="008B58DE">
        <w:rPr>
          <w:rFonts w:ascii="Times New Roman" w:hAnsi="Times New Roman" w:cs="Times New Roman"/>
          <w:sz w:val="28"/>
          <w:szCs w:val="28"/>
          <w:lang w:val="en-GB"/>
        </w:rPr>
        <w:t>(Phyllonite)</w:t>
      </w:r>
      <w:r>
        <w:rPr>
          <w:rFonts w:cs="B Nazanin"/>
          <w:sz w:val="28"/>
          <w:szCs w:val="28"/>
          <w:lang w:val="en-GB"/>
        </w:rPr>
        <w:t xml:space="preserve"> </w:t>
      </w:r>
      <w:r>
        <w:rPr>
          <w:rFonts w:cs="B Nazanin" w:hint="cs"/>
          <w:sz w:val="28"/>
          <w:szCs w:val="28"/>
          <w:rtl/>
          <w:lang w:val="en-GB"/>
        </w:rPr>
        <w:t xml:space="preserve"> </w:t>
      </w:r>
      <w:r>
        <w:rPr>
          <w:rFonts w:cs="B Nazanin" w:hint="cs"/>
          <w:sz w:val="28"/>
          <w:szCs w:val="28"/>
          <w:rtl/>
          <w:lang w:val="en-GB" w:bidi="fa-IR"/>
        </w:rPr>
        <w:t>یعنی</w:t>
      </w:r>
      <w:r w:rsidRPr="006F02FC">
        <w:rPr>
          <w:rFonts w:cs="B Nazanin"/>
          <w:sz w:val="28"/>
          <w:szCs w:val="28"/>
        </w:rPr>
        <w:t xml:space="preserve"> </w:t>
      </w:r>
      <w:r w:rsidRPr="006F02FC">
        <w:rPr>
          <w:rFonts w:cs="B Nazanin" w:hint="cs"/>
          <w:sz w:val="28"/>
          <w:szCs w:val="28"/>
          <w:rtl/>
        </w:rPr>
        <w:t>میلونیت</w:t>
      </w:r>
      <w:r w:rsidRPr="006F02FC">
        <w:rPr>
          <w:rFonts w:cs="B Nazanin"/>
          <w:sz w:val="28"/>
          <w:szCs w:val="28"/>
        </w:rPr>
        <w:t xml:space="preserve"> </w:t>
      </w:r>
      <w:r w:rsidRPr="006F02FC">
        <w:rPr>
          <w:rFonts w:cs="B Nazanin" w:hint="cs"/>
          <w:sz w:val="28"/>
          <w:szCs w:val="28"/>
          <w:rtl/>
        </w:rPr>
        <w:t>سرشار</w:t>
      </w:r>
      <w:r w:rsidRPr="006F02FC">
        <w:rPr>
          <w:rFonts w:cs="B Nazanin"/>
          <w:sz w:val="28"/>
          <w:szCs w:val="28"/>
        </w:rPr>
        <w:t xml:space="preserve"> </w:t>
      </w:r>
      <w:r w:rsidRPr="006F02FC">
        <w:rPr>
          <w:rFonts w:cs="B Nazanin" w:hint="cs"/>
          <w:sz w:val="28"/>
          <w:szCs w:val="28"/>
          <w:rtl/>
        </w:rPr>
        <w:t>از</w:t>
      </w:r>
      <w:r w:rsidRPr="006F02FC">
        <w:rPr>
          <w:rFonts w:cs="B Nazanin"/>
          <w:sz w:val="28"/>
          <w:szCs w:val="28"/>
        </w:rPr>
        <w:t xml:space="preserve"> </w:t>
      </w:r>
      <w:r w:rsidRPr="006F02FC">
        <w:rPr>
          <w:rFonts w:cs="B Nazanin" w:hint="cs"/>
          <w:sz w:val="28"/>
          <w:szCs w:val="28"/>
          <w:rtl/>
        </w:rPr>
        <w:t>میكا</w:t>
      </w:r>
      <w:r>
        <w:rPr>
          <w:rFonts w:cs="B Nazanin" w:hint="cs"/>
          <w:sz w:val="28"/>
          <w:szCs w:val="28"/>
          <w:rtl/>
        </w:rPr>
        <w:t>).</w:t>
      </w:r>
    </w:p>
    <w:p w:rsidR="00082F8A" w:rsidRDefault="00082F8A" w:rsidP="00082F8A">
      <w:pPr>
        <w:bidi/>
        <w:spacing w:line="360" w:lineRule="auto"/>
        <w:jc w:val="both"/>
        <w:rPr>
          <w:rFonts w:cs="B Nazanin"/>
          <w:szCs w:val="28"/>
          <w:rtl/>
        </w:rPr>
      </w:pPr>
    </w:p>
    <w:tbl>
      <w:tblPr>
        <w:bidiVisual/>
        <w:tblW w:w="0" w:type="auto"/>
        <w:tblLook w:val="04A0" w:firstRow="1" w:lastRow="0" w:firstColumn="1" w:lastColumn="0" w:noHBand="0" w:noVBand="1"/>
      </w:tblPr>
      <w:tblGrid>
        <w:gridCol w:w="4680"/>
        <w:gridCol w:w="4680"/>
      </w:tblGrid>
      <w:tr w:rsidR="00EF5C23" w:rsidRPr="006F02FC" w:rsidTr="00132F87">
        <w:tc>
          <w:tcPr>
            <w:tcW w:w="4680" w:type="dxa"/>
          </w:tcPr>
          <w:p w:rsidR="00EF5C23" w:rsidRPr="00082F8A" w:rsidRDefault="001D6950" w:rsidP="00082F8A">
            <w:pPr>
              <w:autoSpaceDE w:val="0"/>
              <w:autoSpaceDN w:val="0"/>
              <w:bidi/>
              <w:adjustRightInd w:val="0"/>
              <w:spacing w:after="0" w:line="240" w:lineRule="auto"/>
              <w:jc w:val="center"/>
              <w:rPr>
                <w:rFonts w:cs="B Nazanin"/>
                <w:b/>
                <w:bCs/>
                <w:rtl/>
              </w:rPr>
            </w:pPr>
            <w:r w:rsidRPr="00082F8A">
              <w:rPr>
                <w:rFonts w:cs="B Nazanin"/>
                <w:b/>
                <w:bCs/>
                <w:noProof/>
              </w:rPr>
              <w:lastRenderedPageBreak/>
              <w:drawing>
                <wp:inline distT="0" distB="0" distL="0" distR="0">
                  <wp:extent cx="2886075" cy="2162175"/>
                  <wp:effectExtent l="0" t="0" r="9525" b="9525"/>
                  <wp:docPr id="5" name="Picture 5" descr="E:\phd\thesis\عکس\95-7-7\IMG_2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hd\thesis\عکس\95-7-7\IMG_284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6075" cy="2162175"/>
                          </a:xfrm>
                          <a:prstGeom prst="rect">
                            <a:avLst/>
                          </a:prstGeom>
                          <a:noFill/>
                          <a:ln>
                            <a:noFill/>
                          </a:ln>
                        </pic:spPr>
                      </pic:pic>
                    </a:graphicData>
                  </a:graphic>
                </wp:inline>
              </w:drawing>
            </w:r>
          </w:p>
        </w:tc>
        <w:tc>
          <w:tcPr>
            <w:tcW w:w="4680" w:type="dxa"/>
          </w:tcPr>
          <w:p w:rsidR="00EF5C23" w:rsidRPr="00082F8A" w:rsidRDefault="001D6950" w:rsidP="00082F8A">
            <w:pPr>
              <w:autoSpaceDE w:val="0"/>
              <w:autoSpaceDN w:val="0"/>
              <w:bidi/>
              <w:adjustRightInd w:val="0"/>
              <w:spacing w:after="0" w:line="240" w:lineRule="auto"/>
              <w:jc w:val="center"/>
              <w:rPr>
                <w:rFonts w:cs="B Nazanin"/>
                <w:b/>
                <w:bCs/>
                <w:rtl/>
              </w:rPr>
            </w:pPr>
            <w:r w:rsidRPr="00082F8A">
              <w:rPr>
                <w:rFonts w:cs="B Nazanin"/>
                <w:b/>
                <w:bCs/>
                <w:noProof/>
              </w:rPr>
              <w:drawing>
                <wp:inline distT="0" distB="0" distL="0" distR="0">
                  <wp:extent cx="2886075" cy="2162175"/>
                  <wp:effectExtent l="0" t="0" r="9525" b="9525"/>
                  <wp:docPr id="6" name="Picture 4" descr="E:\phd\thesis\عکس\93-8-16\IMG_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hd\thesis\عکس\93-8-16\IMG_055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2162175"/>
                          </a:xfrm>
                          <a:prstGeom prst="rect">
                            <a:avLst/>
                          </a:prstGeom>
                          <a:noFill/>
                          <a:ln>
                            <a:noFill/>
                          </a:ln>
                        </pic:spPr>
                      </pic:pic>
                    </a:graphicData>
                  </a:graphic>
                </wp:inline>
              </w:drawing>
            </w:r>
          </w:p>
        </w:tc>
      </w:tr>
      <w:tr w:rsidR="00EF5C23" w:rsidRPr="006F02FC" w:rsidTr="00132F87">
        <w:tc>
          <w:tcPr>
            <w:tcW w:w="4680" w:type="dxa"/>
          </w:tcPr>
          <w:p w:rsidR="00EF5C23" w:rsidRPr="00082F8A" w:rsidRDefault="00EF5C23" w:rsidP="00082F8A">
            <w:pPr>
              <w:autoSpaceDE w:val="0"/>
              <w:autoSpaceDN w:val="0"/>
              <w:bidi/>
              <w:adjustRightInd w:val="0"/>
              <w:spacing w:after="0" w:line="240" w:lineRule="auto"/>
              <w:jc w:val="center"/>
              <w:rPr>
                <w:rFonts w:cs="B Nazanin"/>
                <w:b/>
                <w:bCs/>
                <w:noProof/>
                <w:rtl/>
              </w:rPr>
            </w:pPr>
            <w:r w:rsidRPr="00082F8A">
              <w:rPr>
                <w:rFonts w:cs="B Nazanin" w:hint="cs"/>
                <w:b/>
                <w:bCs/>
                <w:noProof/>
                <w:rtl/>
              </w:rPr>
              <w:t>الف</w:t>
            </w:r>
          </w:p>
        </w:tc>
        <w:tc>
          <w:tcPr>
            <w:tcW w:w="4680" w:type="dxa"/>
          </w:tcPr>
          <w:p w:rsidR="00EF5C23" w:rsidRPr="00082F8A" w:rsidRDefault="00EF5C23" w:rsidP="00082F8A">
            <w:pPr>
              <w:autoSpaceDE w:val="0"/>
              <w:autoSpaceDN w:val="0"/>
              <w:bidi/>
              <w:adjustRightInd w:val="0"/>
              <w:spacing w:after="0" w:line="240" w:lineRule="auto"/>
              <w:jc w:val="center"/>
              <w:rPr>
                <w:rFonts w:cs="B Nazanin"/>
                <w:b/>
                <w:bCs/>
                <w:noProof/>
                <w:rtl/>
              </w:rPr>
            </w:pPr>
            <w:r w:rsidRPr="00082F8A">
              <w:rPr>
                <w:rFonts w:cs="B Nazanin" w:hint="cs"/>
                <w:b/>
                <w:bCs/>
                <w:noProof/>
                <w:rtl/>
              </w:rPr>
              <w:t>ب</w:t>
            </w:r>
          </w:p>
        </w:tc>
      </w:tr>
      <w:tr w:rsidR="00EF5C23" w:rsidRPr="006F02FC" w:rsidTr="00132F87">
        <w:tc>
          <w:tcPr>
            <w:tcW w:w="4680" w:type="dxa"/>
          </w:tcPr>
          <w:p w:rsidR="00EF5C23" w:rsidRPr="00082F8A" w:rsidRDefault="001D6950" w:rsidP="00082F8A">
            <w:pPr>
              <w:autoSpaceDE w:val="0"/>
              <w:autoSpaceDN w:val="0"/>
              <w:bidi/>
              <w:adjustRightInd w:val="0"/>
              <w:spacing w:after="0" w:line="240" w:lineRule="auto"/>
              <w:jc w:val="center"/>
              <w:rPr>
                <w:rFonts w:cs="B Nazanin"/>
                <w:b/>
                <w:bCs/>
                <w:noProof/>
                <w:rtl/>
              </w:rPr>
            </w:pPr>
            <w:r w:rsidRPr="00082F8A">
              <w:rPr>
                <w:rFonts w:cs="B Nazanin"/>
                <w:b/>
                <w:bCs/>
                <w:noProof/>
              </w:rPr>
              <w:drawing>
                <wp:inline distT="0" distB="0" distL="0" distR="0">
                  <wp:extent cx="2886075" cy="2162175"/>
                  <wp:effectExtent l="0" t="0" r="9525" b="9525"/>
                  <wp:docPr id="7" name="Picture 7" descr="E:\phd\thesis\عکس\93-8-16\IMG_0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hd\thesis\عکس\93-8-16\IMG_058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6075" cy="2162175"/>
                          </a:xfrm>
                          <a:prstGeom prst="rect">
                            <a:avLst/>
                          </a:prstGeom>
                          <a:noFill/>
                          <a:ln>
                            <a:noFill/>
                          </a:ln>
                        </pic:spPr>
                      </pic:pic>
                    </a:graphicData>
                  </a:graphic>
                </wp:inline>
              </w:drawing>
            </w:r>
          </w:p>
        </w:tc>
        <w:tc>
          <w:tcPr>
            <w:tcW w:w="4680" w:type="dxa"/>
          </w:tcPr>
          <w:p w:rsidR="00EF5C23" w:rsidRPr="00082F8A" w:rsidRDefault="001D6950" w:rsidP="00082F8A">
            <w:pPr>
              <w:autoSpaceDE w:val="0"/>
              <w:autoSpaceDN w:val="0"/>
              <w:bidi/>
              <w:adjustRightInd w:val="0"/>
              <w:spacing w:after="0" w:line="240" w:lineRule="auto"/>
              <w:jc w:val="center"/>
              <w:rPr>
                <w:rFonts w:cs="B Nazanin"/>
                <w:b/>
                <w:bCs/>
                <w:noProof/>
                <w:rtl/>
              </w:rPr>
            </w:pPr>
            <w:r w:rsidRPr="00082F8A">
              <w:rPr>
                <w:rFonts w:cs="B Nazanin"/>
                <w:b/>
                <w:bCs/>
                <w:noProof/>
              </w:rPr>
              <w:drawing>
                <wp:inline distT="0" distB="0" distL="0" distR="0">
                  <wp:extent cx="2876550" cy="2162175"/>
                  <wp:effectExtent l="0" t="0" r="0" b="9525"/>
                  <wp:docPr id="8" name="Picture 7" descr="E:\phd\thesis\عکس\94-2-12\IMG_3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hd\thesis\عکس\94-2-12\IMG_359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p>
        </w:tc>
      </w:tr>
      <w:tr w:rsidR="00EF5C23" w:rsidRPr="006F02FC" w:rsidTr="00132F87">
        <w:tc>
          <w:tcPr>
            <w:tcW w:w="4680" w:type="dxa"/>
          </w:tcPr>
          <w:p w:rsidR="00EF5C23" w:rsidRPr="00082F8A" w:rsidRDefault="00EF5C23" w:rsidP="00082F8A">
            <w:pPr>
              <w:autoSpaceDE w:val="0"/>
              <w:autoSpaceDN w:val="0"/>
              <w:bidi/>
              <w:adjustRightInd w:val="0"/>
              <w:spacing w:after="0" w:line="240" w:lineRule="auto"/>
              <w:jc w:val="center"/>
              <w:rPr>
                <w:rFonts w:cs="B Nazanin"/>
                <w:b/>
                <w:bCs/>
                <w:noProof/>
                <w:rtl/>
              </w:rPr>
            </w:pPr>
            <w:r w:rsidRPr="00082F8A">
              <w:rPr>
                <w:rFonts w:cs="B Nazanin" w:hint="cs"/>
                <w:b/>
                <w:bCs/>
                <w:noProof/>
                <w:rtl/>
              </w:rPr>
              <w:t>ج</w:t>
            </w:r>
          </w:p>
        </w:tc>
        <w:tc>
          <w:tcPr>
            <w:tcW w:w="4680" w:type="dxa"/>
          </w:tcPr>
          <w:p w:rsidR="00EF5C23" w:rsidRPr="00082F8A" w:rsidRDefault="00EF5C23" w:rsidP="00082F8A">
            <w:pPr>
              <w:autoSpaceDE w:val="0"/>
              <w:autoSpaceDN w:val="0"/>
              <w:bidi/>
              <w:adjustRightInd w:val="0"/>
              <w:spacing w:after="0" w:line="240" w:lineRule="auto"/>
              <w:jc w:val="center"/>
              <w:rPr>
                <w:rFonts w:cs="B Nazanin"/>
                <w:b/>
                <w:bCs/>
                <w:noProof/>
                <w:rtl/>
              </w:rPr>
            </w:pPr>
            <w:r w:rsidRPr="00082F8A">
              <w:rPr>
                <w:rFonts w:cs="B Nazanin" w:hint="cs"/>
                <w:b/>
                <w:bCs/>
                <w:noProof/>
                <w:rtl/>
              </w:rPr>
              <w:t>د</w:t>
            </w:r>
          </w:p>
        </w:tc>
      </w:tr>
      <w:tr w:rsidR="00EF5C23" w:rsidRPr="006F02FC" w:rsidTr="00132F87">
        <w:tc>
          <w:tcPr>
            <w:tcW w:w="9360" w:type="dxa"/>
            <w:gridSpan w:val="2"/>
          </w:tcPr>
          <w:p w:rsidR="00EF5C23" w:rsidRPr="00082F8A" w:rsidRDefault="00EF5C23" w:rsidP="00082F8A">
            <w:pPr>
              <w:autoSpaceDE w:val="0"/>
              <w:autoSpaceDN w:val="0"/>
              <w:bidi/>
              <w:adjustRightInd w:val="0"/>
              <w:spacing w:after="0" w:line="240" w:lineRule="auto"/>
              <w:jc w:val="both"/>
              <w:rPr>
                <w:rFonts w:cs="B Nazanin"/>
                <w:b/>
                <w:bCs/>
                <w:noProof/>
                <w:sz w:val="28"/>
                <w:szCs w:val="28"/>
                <w:rtl/>
              </w:rPr>
            </w:pPr>
            <w:r w:rsidRPr="00082F8A">
              <w:rPr>
                <w:rFonts w:cs="B Nazanin" w:hint="cs"/>
                <w:b/>
                <w:bCs/>
                <w:color w:val="FF0000"/>
                <w:sz w:val="20"/>
                <w:rtl/>
              </w:rPr>
              <w:t>نمونه</w:t>
            </w:r>
            <w:r w:rsidRPr="00082F8A">
              <w:rPr>
                <w:rFonts w:cs="B Nazanin"/>
                <w:b/>
                <w:bCs/>
                <w:color w:val="FF0000"/>
                <w:sz w:val="20"/>
                <w:rtl/>
              </w:rPr>
              <w:softHyphen/>
            </w:r>
            <w:r w:rsidRPr="00082F8A">
              <w:rPr>
                <w:rFonts w:cs="B Nazanin" w:hint="cs"/>
                <w:b/>
                <w:bCs/>
                <w:color w:val="FF0000"/>
                <w:sz w:val="20"/>
                <w:rtl/>
              </w:rPr>
              <w:t>هایی از مجموعه دگرگونی شترکوه</w:t>
            </w:r>
            <w:r w:rsidRPr="00082F8A">
              <w:rPr>
                <w:rFonts w:cs="B Nazanin" w:hint="cs"/>
                <w:b/>
                <w:bCs/>
                <w:sz w:val="20"/>
                <w:vertAlign w:val="subscript"/>
                <w:rtl/>
              </w:rPr>
              <w:t>:</w:t>
            </w:r>
            <w:r w:rsidRPr="00082F8A">
              <w:rPr>
                <w:rFonts w:cs="B Nazanin" w:hint="cs"/>
                <w:b/>
                <w:bCs/>
                <w:sz w:val="20"/>
                <w:rtl/>
              </w:rPr>
              <w:t xml:space="preserve"> تصویری از رخنمون صحرایی فیلیت</w:t>
            </w:r>
            <w:r w:rsidRPr="00082F8A">
              <w:rPr>
                <w:rFonts w:cs="B Nazanin"/>
                <w:b/>
                <w:bCs/>
                <w:sz w:val="20"/>
                <w:rtl/>
              </w:rPr>
              <w:softHyphen/>
            </w:r>
            <w:r w:rsidRPr="00082F8A">
              <w:rPr>
                <w:rFonts w:cs="B Nazanin" w:hint="cs"/>
                <w:b/>
                <w:bCs/>
                <w:sz w:val="20"/>
                <w:rtl/>
              </w:rPr>
              <w:t>ها که با سطح براق و به رنگ</w:t>
            </w:r>
            <w:r w:rsidRPr="00082F8A">
              <w:rPr>
                <w:rFonts w:cs="B Nazanin"/>
                <w:b/>
                <w:bCs/>
                <w:sz w:val="20"/>
                <w:rtl/>
              </w:rPr>
              <w:softHyphen/>
            </w:r>
            <w:r w:rsidRPr="00082F8A">
              <w:rPr>
                <w:rFonts w:cs="B Nazanin" w:hint="cs"/>
                <w:b/>
                <w:bCs/>
                <w:sz w:val="20"/>
                <w:rtl/>
              </w:rPr>
              <w:t xml:space="preserve">های سبز تا خاکستری قابل مشاهده هستند، ب) نمای نزدیکی از واحد میکاشیستی دارای سطوح برّاق و متورق که فابریک </w:t>
            </w:r>
            <w:r w:rsidRPr="00AB4080">
              <w:rPr>
                <w:rFonts w:ascii="Times New Roman" w:hAnsi="Times New Roman" w:cs="Times New Roman"/>
                <w:b/>
                <w:bCs/>
                <w:sz w:val="20"/>
              </w:rPr>
              <w:t>S</w:t>
            </w:r>
            <w:r w:rsidRPr="00082F8A">
              <w:rPr>
                <w:rFonts w:cs="B Nazanin" w:hint="cs"/>
                <w:b/>
                <w:bCs/>
                <w:sz w:val="20"/>
                <w:rtl/>
              </w:rPr>
              <w:t xml:space="preserve"> و </w:t>
            </w:r>
            <w:r w:rsidRPr="00AB4080">
              <w:rPr>
                <w:rFonts w:ascii="Times New Roman" w:hAnsi="Times New Roman" w:cs="Times New Roman"/>
                <w:b/>
                <w:bCs/>
                <w:sz w:val="20"/>
              </w:rPr>
              <w:t>C</w:t>
            </w:r>
            <w:r w:rsidRPr="00082F8A">
              <w:rPr>
                <w:rFonts w:cs="B Nazanin"/>
                <w:b/>
                <w:bCs/>
                <w:sz w:val="20"/>
              </w:rPr>
              <w:t xml:space="preserve"> </w:t>
            </w:r>
            <w:r w:rsidRPr="00082F8A">
              <w:rPr>
                <w:rFonts w:cs="B Nazanin" w:hint="cs"/>
                <w:b/>
                <w:bCs/>
                <w:sz w:val="20"/>
                <w:rtl/>
              </w:rPr>
              <w:t xml:space="preserve"> نیز در سطح آن قابل مشاهده است، ج) تصویری از نمونه ماکروسکپی گارنت میکاشیست با حضور بلورهای گارنت بر روی سطح آن، د) حضور درشت بلورهای گارنت در گارنت میکاشیست</w:t>
            </w:r>
            <w:r w:rsidRPr="00082F8A">
              <w:rPr>
                <w:rFonts w:cs="B Nazanin"/>
                <w:b/>
                <w:bCs/>
                <w:sz w:val="20"/>
                <w:rtl/>
              </w:rPr>
              <w:softHyphen/>
            </w:r>
            <w:r w:rsidRPr="00082F8A">
              <w:rPr>
                <w:rFonts w:cs="B Nazanin" w:hint="cs"/>
                <w:b/>
                <w:bCs/>
                <w:sz w:val="20"/>
                <w:rtl/>
              </w:rPr>
              <w:t>های مجموعه شترکوه واقع در بخش</w:t>
            </w:r>
            <w:r w:rsidRPr="00082F8A">
              <w:rPr>
                <w:rFonts w:cs="B Nazanin"/>
                <w:b/>
                <w:bCs/>
                <w:sz w:val="20"/>
                <w:rtl/>
              </w:rPr>
              <w:softHyphen/>
            </w:r>
            <w:r w:rsidRPr="00082F8A">
              <w:rPr>
                <w:rFonts w:cs="B Nazanin" w:hint="cs"/>
                <w:b/>
                <w:bCs/>
                <w:sz w:val="20"/>
                <w:rtl/>
              </w:rPr>
              <w:t>های جنوبی مجموعه شترکوه، اندازه بلورهای گارنت در این محل تا 5 سانتیمتر نیز می</w:t>
            </w:r>
            <w:r w:rsidRPr="00082F8A">
              <w:rPr>
                <w:rFonts w:cs="B Nazanin"/>
                <w:b/>
                <w:bCs/>
                <w:sz w:val="20"/>
                <w:rtl/>
              </w:rPr>
              <w:softHyphen/>
            </w:r>
            <w:r w:rsidRPr="00082F8A">
              <w:rPr>
                <w:rFonts w:cs="B Nazanin" w:hint="cs"/>
                <w:b/>
                <w:bCs/>
                <w:sz w:val="20"/>
                <w:rtl/>
              </w:rPr>
              <w:t>رسد (غرب پاسگاه محیط بانی جمیل).</w:t>
            </w:r>
          </w:p>
        </w:tc>
      </w:tr>
    </w:tbl>
    <w:p w:rsidR="00EF5C23" w:rsidRPr="006F02FC" w:rsidRDefault="00EF5C23" w:rsidP="00EF5C23">
      <w:pPr>
        <w:bidi/>
        <w:jc w:val="both"/>
        <w:rPr>
          <w:rtl/>
        </w:rPr>
      </w:pPr>
    </w:p>
    <w:p w:rsidR="002E0621" w:rsidRDefault="002E0621">
      <w:pPr>
        <w:bidi/>
      </w:pPr>
    </w:p>
    <w:tbl>
      <w:tblPr>
        <w:bidiVisual/>
        <w:tblW w:w="0" w:type="auto"/>
        <w:tblLook w:val="04A0" w:firstRow="1" w:lastRow="0" w:firstColumn="1" w:lastColumn="0" w:noHBand="0" w:noVBand="1"/>
      </w:tblPr>
      <w:tblGrid>
        <w:gridCol w:w="4643"/>
        <w:gridCol w:w="4644"/>
      </w:tblGrid>
      <w:tr w:rsidR="002A2C4A" w:rsidRPr="006F02FC" w:rsidTr="00AB4080">
        <w:tc>
          <w:tcPr>
            <w:tcW w:w="4643" w:type="dxa"/>
          </w:tcPr>
          <w:p w:rsidR="002A2C4A" w:rsidRPr="00EF5C23" w:rsidRDefault="001D6950" w:rsidP="00CC018C">
            <w:pPr>
              <w:tabs>
                <w:tab w:val="left" w:pos="2321"/>
              </w:tabs>
              <w:bidi/>
              <w:spacing w:after="0" w:line="240" w:lineRule="auto"/>
              <w:jc w:val="center"/>
              <w:rPr>
                <w:rFonts w:cs="B Nazanin"/>
                <w:noProof/>
                <w:sz w:val="20"/>
              </w:rPr>
            </w:pPr>
            <w:r>
              <w:rPr>
                <w:noProof/>
              </w:rPr>
              <w:lastRenderedPageBreak/>
              <w:drawing>
                <wp:inline distT="0" distB="0" distL="0" distR="0">
                  <wp:extent cx="2505075" cy="1800225"/>
                  <wp:effectExtent l="0" t="0" r="9525" b="9525"/>
                  <wp:docPr id="9" name="Picture 9" descr="What Is an Eye Socket? (with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Is an Eye Socket? (with pictur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05075" cy="1800225"/>
                          </a:xfrm>
                          <a:prstGeom prst="rect">
                            <a:avLst/>
                          </a:prstGeom>
                          <a:noFill/>
                          <a:ln>
                            <a:noFill/>
                          </a:ln>
                        </pic:spPr>
                      </pic:pic>
                    </a:graphicData>
                  </a:graphic>
                </wp:inline>
              </w:drawing>
            </w:r>
          </w:p>
        </w:tc>
        <w:tc>
          <w:tcPr>
            <w:tcW w:w="4644" w:type="dxa"/>
          </w:tcPr>
          <w:p w:rsidR="002A2C4A" w:rsidRPr="00EF5C23" w:rsidRDefault="001D6950" w:rsidP="00CC018C">
            <w:pPr>
              <w:tabs>
                <w:tab w:val="left" w:pos="2321"/>
              </w:tabs>
              <w:bidi/>
              <w:spacing w:after="0" w:line="240" w:lineRule="auto"/>
              <w:jc w:val="right"/>
              <w:rPr>
                <w:rFonts w:cs="B Nazanin"/>
                <w:noProof/>
                <w:sz w:val="20"/>
              </w:rPr>
            </w:pPr>
            <w:r w:rsidRPr="0047114E">
              <w:rPr>
                <w:noProof/>
              </w:rPr>
              <w:drawing>
                <wp:inline distT="0" distB="0" distL="0" distR="0">
                  <wp:extent cx="1800225" cy="1800225"/>
                  <wp:effectExtent l="0" t="0" r="9525" b="9525"/>
                  <wp:docPr id="10" name="Picture 1" descr="Orbital &quot;Blow Out&quot; Fra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bital &quot;Blow Out&quot; Fractur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4B25F9" w:rsidRPr="006F02FC" w:rsidTr="00AB4080">
        <w:tc>
          <w:tcPr>
            <w:tcW w:w="4643" w:type="dxa"/>
          </w:tcPr>
          <w:p w:rsidR="004B25F9" w:rsidRDefault="004B25F9" w:rsidP="00CC018C">
            <w:pPr>
              <w:tabs>
                <w:tab w:val="left" w:pos="2321"/>
              </w:tabs>
              <w:bidi/>
              <w:spacing w:after="0" w:line="240" w:lineRule="auto"/>
              <w:jc w:val="center"/>
            </w:pPr>
          </w:p>
        </w:tc>
        <w:tc>
          <w:tcPr>
            <w:tcW w:w="4644" w:type="dxa"/>
          </w:tcPr>
          <w:p w:rsidR="004B25F9" w:rsidRPr="0047114E" w:rsidRDefault="004B25F9" w:rsidP="00CC018C">
            <w:pPr>
              <w:tabs>
                <w:tab w:val="left" w:pos="2321"/>
              </w:tabs>
              <w:bidi/>
              <w:spacing w:after="0" w:line="240" w:lineRule="auto"/>
              <w:jc w:val="right"/>
              <w:rPr>
                <w:noProof/>
              </w:rPr>
            </w:pPr>
          </w:p>
        </w:tc>
      </w:tr>
      <w:tr w:rsidR="00EF5C23" w:rsidRPr="006F02FC" w:rsidTr="00AB4080">
        <w:tc>
          <w:tcPr>
            <w:tcW w:w="4643" w:type="dxa"/>
          </w:tcPr>
          <w:p w:rsidR="00EF5C23" w:rsidRPr="006F02FC" w:rsidRDefault="001D6950" w:rsidP="00181B3D">
            <w:pPr>
              <w:tabs>
                <w:tab w:val="left" w:pos="2321"/>
              </w:tabs>
              <w:bidi/>
              <w:spacing w:after="0" w:line="240" w:lineRule="auto"/>
              <w:jc w:val="both"/>
              <w:rPr>
                <w:rFonts w:cs="B Nazanin"/>
                <w:szCs w:val="26"/>
                <w:rtl/>
              </w:rPr>
            </w:pPr>
            <w:r w:rsidRPr="00EF5C23">
              <w:rPr>
                <w:rFonts w:cs="B Nazanin"/>
                <w:noProof/>
                <w:sz w:val="20"/>
              </w:rPr>
              <w:drawing>
                <wp:inline distT="0" distB="0" distL="0" distR="0">
                  <wp:extent cx="2695575" cy="2019300"/>
                  <wp:effectExtent l="0" t="0" r="9525" b="0"/>
                  <wp:docPr id="11" name="Picture 7" descr="J:\photoshope\164_0803\IMG_8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photoshope\164_0803\IMG_870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5575" cy="2019300"/>
                          </a:xfrm>
                          <a:prstGeom prst="rect">
                            <a:avLst/>
                          </a:prstGeom>
                          <a:noFill/>
                          <a:ln>
                            <a:noFill/>
                          </a:ln>
                        </pic:spPr>
                      </pic:pic>
                    </a:graphicData>
                  </a:graphic>
                </wp:inline>
              </w:drawing>
            </w:r>
          </w:p>
        </w:tc>
        <w:tc>
          <w:tcPr>
            <w:tcW w:w="4644" w:type="dxa"/>
          </w:tcPr>
          <w:p w:rsidR="00EF5C23" w:rsidRPr="006F02FC" w:rsidRDefault="001D6950" w:rsidP="00181B3D">
            <w:pPr>
              <w:tabs>
                <w:tab w:val="left" w:pos="2321"/>
              </w:tabs>
              <w:bidi/>
              <w:spacing w:after="0" w:line="240" w:lineRule="auto"/>
              <w:jc w:val="both"/>
              <w:rPr>
                <w:rFonts w:cs="B Nazanin"/>
                <w:szCs w:val="26"/>
                <w:rtl/>
              </w:rPr>
            </w:pPr>
            <w:r w:rsidRPr="00EF5C23">
              <w:rPr>
                <w:rFonts w:cs="B Nazanin"/>
                <w:noProof/>
                <w:sz w:val="20"/>
              </w:rPr>
              <w:drawing>
                <wp:inline distT="0" distB="0" distL="0" distR="0">
                  <wp:extent cx="2657475" cy="2019300"/>
                  <wp:effectExtent l="0" t="0" r="9525" b="0"/>
                  <wp:docPr id="12" name="Picture 6" descr="D:\damghan\shotor Kuh -24-10-95\IMG_2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amghan\shotor Kuh -24-10-95\IMG_2451.JPG"/>
                          <pic:cNvPicPr>
                            <a:picLocks noChangeAspect="1" noChangeArrowheads="1"/>
                          </pic:cNvPicPr>
                        </pic:nvPicPr>
                        <pic:blipFill>
                          <a:blip r:embed="rId19">
                            <a:extLst>
                              <a:ext uri="{28A0092B-C50C-407E-A947-70E740481C1C}">
                                <a14:useLocalDpi xmlns:a14="http://schemas.microsoft.com/office/drawing/2010/main" val="0"/>
                              </a:ext>
                            </a:extLst>
                          </a:blip>
                          <a:srcRect l="17606" t="4868" r="9502" b="16148"/>
                          <a:stretch>
                            <a:fillRect/>
                          </a:stretch>
                        </pic:blipFill>
                        <pic:spPr bwMode="auto">
                          <a:xfrm>
                            <a:off x="0" y="0"/>
                            <a:ext cx="2657475" cy="2019300"/>
                          </a:xfrm>
                          <a:prstGeom prst="rect">
                            <a:avLst/>
                          </a:prstGeom>
                          <a:noFill/>
                          <a:ln>
                            <a:noFill/>
                          </a:ln>
                        </pic:spPr>
                      </pic:pic>
                    </a:graphicData>
                  </a:graphic>
                </wp:inline>
              </w:drawing>
            </w:r>
          </w:p>
        </w:tc>
      </w:tr>
      <w:tr w:rsidR="002A2C4A" w:rsidRPr="006F02FC" w:rsidTr="00AB4080">
        <w:tc>
          <w:tcPr>
            <w:tcW w:w="4643" w:type="dxa"/>
          </w:tcPr>
          <w:p w:rsidR="002A2C4A" w:rsidRPr="00181B3D" w:rsidRDefault="002A2C4A" w:rsidP="00181B3D">
            <w:pPr>
              <w:bidi/>
              <w:spacing w:after="0" w:line="240" w:lineRule="auto"/>
              <w:jc w:val="center"/>
              <w:rPr>
                <w:rFonts w:cs="B Nazanin"/>
                <w:b/>
                <w:bCs/>
                <w:noProof/>
                <w:sz w:val="20"/>
                <w:rtl/>
              </w:rPr>
            </w:pPr>
          </w:p>
        </w:tc>
        <w:tc>
          <w:tcPr>
            <w:tcW w:w="4644" w:type="dxa"/>
          </w:tcPr>
          <w:p w:rsidR="002A2C4A" w:rsidRPr="00181B3D" w:rsidRDefault="002A2C4A" w:rsidP="00181B3D">
            <w:pPr>
              <w:bidi/>
              <w:spacing w:after="0" w:line="240" w:lineRule="auto"/>
              <w:jc w:val="center"/>
              <w:rPr>
                <w:rFonts w:cs="B Nazanin"/>
                <w:b/>
                <w:bCs/>
                <w:noProof/>
                <w:sz w:val="20"/>
                <w:rtl/>
              </w:rPr>
            </w:pPr>
          </w:p>
        </w:tc>
      </w:tr>
      <w:tr w:rsidR="00EF5C23" w:rsidRPr="006F02FC" w:rsidTr="00AB4080">
        <w:tc>
          <w:tcPr>
            <w:tcW w:w="4643" w:type="dxa"/>
          </w:tcPr>
          <w:p w:rsidR="00EF5C23" w:rsidRPr="00181B3D" w:rsidRDefault="00EF5C23" w:rsidP="00181B3D">
            <w:pPr>
              <w:bidi/>
              <w:spacing w:after="0" w:line="240" w:lineRule="auto"/>
              <w:jc w:val="center"/>
              <w:rPr>
                <w:rFonts w:cs="B Nazanin"/>
                <w:b/>
                <w:bCs/>
                <w:noProof/>
                <w:sz w:val="20"/>
                <w:rtl/>
              </w:rPr>
            </w:pPr>
            <w:r w:rsidRPr="00181B3D">
              <w:rPr>
                <w:rFonts w:cs="B Nazanin" w:hint="cs"/>
                <w:b/>
                <w:bCs/>
                <w:noProof/>
                <w:sz w:val="20"/>
                <w:rtl/>
              </w:rPr>
              <w:t>الف</w:t>
            </w:r>
          </w:p>
        </w:tc>
        <w:tc>
          <w:tcPr>
            <w:tcW w:w="4644" w:type="dxa"/>
          </w:tcPr>
          <w:p w:rsidR="00EF5C23" w:rsidRPr="00181B3D" w:rsidRDefault="00EF5C23" w:rsidP="00181B3D">
            <w:pPr>
              <w:bidi/>
              <w:spacing w:after="0" w:line="240" w:lineRule="auto"/>
              <w:jc w:val="center"/>
              <w:rPr>
                <w:rFonts w:cs="B Nazanin"/>
                <w:b/>
                <w:bCs/>
                <w:noProof/>
                <w:sz w:val="20"/>
                <w:rtl/>
              </w:rPr>
            </w:pPr>
            <w:r w:rsidRPr="00181B3D">
              <w:rPr>
                <w:rFonts w:cs="B Nazanin" w:hint="cs"/>
                <w:b/>
                <w:bCs/>
                <w:noProof/>
                <w:sz w:val="20"/>
                <w:rtl/>
              </w:rPr>
              <w:t>ب</w:t>
            </w:r>
          </w:p>
        </w:tc>
      </w:tr>
      <w:tr w:rsidR="00EF5C23" w:rsidRPr="006F02FC" w:rsidTr="00AB4080">
        <w:tc>
          <w:tcPr>
            <w:tcW w:w="4643" w:type="dxa"/>
          </w:tcPr>
          <w:p w:rsidR="00EF5C23" w:rsidRPr="00181B3D" w:rsidRDefault="001D6950" w:rsidP="00181B3D">
            <w:pPr>
              <w:tabs>
                <w:tab w:val="left" w:pos="2321"/>
              </w:tabs>
              <w:bidi/>
              <w:spacing w:after="0" w:line="240" w:lineRule="auto"/>
              <w:jc w:val="both"/>
              <w:rPr>
                <w:rFonts w:cs="B Nazanin"/>
                <w:b/>
                <w:bCs/>
                <w:szCs w:val="26"/>
                <w:rtl/>
              </w:rPr>
            </w:pPr>
            <w:r w:rsidRPr="00181B3D">
              <w:rPr>
                <w:rFonts w:cs="B Nazanin"/>
                <w:b/>
                <w:bCs/>
                <w:noProof/>
                <w:sz w:val="20"/>
              </w:rPr>
              <w:drawing>
                <wp:inline distT="0" distB="0" distL="0" distR="0">
                  <wp:extent cx="2686050" cy="2019300"/>
                  <wp:effectExtent l="0" t="0" r="0" b="0"/>
                  <wp:docPr id="13" name="Picture 3" descr="J:\photoshope\164_0803\IMG_8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photoshope\164_0803\IMG_880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6050" cy="2019300"/>
                          </a:xfrm>
                          <a:prstGeom prst="rect">
                            <a:avLst/>
                          </a:prstGeom>
                          <a:noFill/>
                          <a:ln>
                            <a:noFill/>
                          </a:ln>
                        </pic:spPr>
                      </pic:pic>
                    </a:graphicData>
                  </a:graphic>
                </wp:inline>
              </w:drawing>
            </w:r>
          </w:p>
        </w:tc>
        <w:tc>
          <w:tcPr>
            <w:tcW w:w="4644" w:type="dxa"/>
          </w:tcPr>
          <w:p w:rsidR="00EF5C23" w:rsidRPr="00181B3D" w:rsidRDefault="001D6950" w:rsidP="00181B3D">
            <w:pPr>
              <w:tabs>
                <w:tab w:val="left" w:pos="2321"/>
              </w:tabs>
              <w:bidi/>
              <w:spacing w:after="0" w:line="240" w:lineRule="auto"/>
              <w:jc w:val="both"/>
              <w:rPr>
                <w:rFonts w:cs="B Nazanin"/>
                <w:b/>
                <w:bCs/>
                <w:szCs w:val="26"/>
                <w:rtl/>
              </w:rPr>
            </w:pPr>
            <w:r w:rsidRPr="00181B3D">
              <w:rPr>
                <w:rFonts w:cs="B Nazanin"/>
                <w:b/>
                <w:bCs/>
                <w:noProof/>
                <w:sz w:val="20"/>
              </w:rPr>
              <w:drawing>
                <wp:inline distT="0" distB="0" distL="0" distR="0">
                  <wp:extent cx="2695575" cy="2019300"/>
                  <wp:effectExtent l="0" t="0" r="9525" b="0"/>
                  <wp:docPr id="14" name="Picture 1" descr="E:\phd\thesis\عکس\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thesis\عکس\2-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95575" cy="2019300"/>
                          </a:xfrm>
                          <a:prstGeom prst="rect">
                            <a:avLst/>
                          </a:prstGeom>
                          <a:noFill/>
                          <a:ln>
                            <a:noFill/>
                          </a:ln>
                        </pic:spPr>
                      </pic:pic>
                    </a:graphicData>
                  </a:graphic>
                </wp:inline>
              </w:drawing>
            </w:r>
          </w:p>
        </w:tc>
      </w:tr>
      <w:tr w:rsidR="00EF5C23" w:rsidRPr="006F02FC" w:rsidTr="00AB4080">
        <w:tc>
          <w:tcPr>
            <w:tcW w:w="4643" w:type="dxa"/>
          </w:tcPr>
          <w:p w:rsidR="00EF5C23" w:rsidRPr="00181B3D" w:rsidRDefault="00EF5C23" w:rsidP="00181B3D">
            <w:pPr>
              <w:autoSpaceDE w:val="0"/>
              <w:autoSpaceDN w:val="0"/>
              <w:bidi/>
              <w:adjustRightInd w:val="0"/>
              <w:spacing w:after="0" w:line="240" w:lineRule="auto"/>
              <w:jc w:val="center"/>
              <w:rPr>
                <w:rFonts w:cs="B Nazanin"/>
                <w:b/>
                <w:bCs/>
                <w:noProof/>
                <w:sz w:val="20"/>
                <w:rtl/>
              </w:rPr>
            </w:pPr>
            <w:r w:rsidRPr="00181B3D">
              <w:rPr>
                <w:rFonts w:cs="B Nazanin" w:hint="cs"/>
                <w:b/>
                <w:bCs/>
                <w:noProof/>
                <w:sz w:val="20"/>
                <w:rtl/>
              </w:rPr>
              <w:t>ج</w:t>
            </w:r>
          </w:p>
        </w:tc>
        <w:tc>
          <w:tcPr>
            <w:tcW w:w="4644" w:type="dxa"/>
          </w:tcPr>
          <w:p w:rsidR="00EF5C23" w:rsidRPr="00181B3D" w:rsidRDefault="00EF5C23" w:rsidP="00181B3D">
            <w:pPr>
              <w:autoSpaceDE w:val="0"/>
              <w:autoSpaceDN w:val="0"/>
              <w:bidi/>
              <w:adjustRightInd w:val="0"/>
              <w:spacing w:after="0" w:line="240" w:lineRule="auto"/>
              <w:jc w:val="center"/>
              <w:rPr>
                <w:rFonts w:cs="B Nazanin"/>
                <w:b/>
                <w:bCs/>
                <w:noProof/>
                <w:sz w:val="20"/>
                <w:rtl/>
              </w:rPr>
            </w:pPr>
            <w:r w:rsidRPr="00181B3D">
              <w:rPr>
                <w:rFonts w:cs="B Nazanin" w:hint="cs"/>
                <w:b/>
                <w:bCs/>
                <w:noProof/>
                <w:sz w:val="20"/>
                <w:rtl/>
              </w:rPr>
              <w:t>د</w:t>
            </w:r>
          </w:p>
        </w:tc>
      </w:tr>
      <w:tr w:rsidR="00EF5C23" w:rsidRPr="006F02FC" w:rsidTr="00AB4080">
        <w:tc>
          <w:tcPr>
            <w:tcW w:w="9287" w:type="dxa"/>
            <w:gridSpan w:val="2"/>
          </w:tcPr>
          <w:p w:rsidR="00EF5C23" w:rsidRPr="00181B3D" w:rsidRDefault="00EF5C23" w:rsidP="00D60CF9">
            <w:pPr>
              <w:autoSpaceDE w:val="0"/>
              <w:autoSpaceDN w:val="0"/>
              <w:bidi/>
              <w:adjustRightInd w:val="0"/>
              <w:spacing w:after="0" w:line="240" w:lineRule="auto"/>
              <w:jc w:val="both"/>
              <w:rPr>
                <w:rFonts w:cs="B Nazanin"/>
                <w:b/>
                <w:bCs/>
                <w:noProof/>
                <w:sz w:val="20"/>
                <w:rtl/>
              </w:rPr>
            </w:pPr>
            <w:r w:rsidRPr="00181B3D">
              <w:rPr>
                <w:rFonts w:cs="B Nazanin" w:hint="cs"/>
                <w:b/>
                <w:bCs/>
                <w:sz w:val="20"/>
                <w:rtl/>
              </w:rPr>
              <w:t>الف و ب) تصاویر</w:t>
            </w:r>
            <w:r w:rsidR="00CC018C">
              <w:rPr>
                <w:rFonts w:cs="B Nazanin" w:hint="cs"/>
                <w:b/>
                <w:bCs/>
                <w:sz w:val="20"/>
                <w:rtl/>
              </w:rPr>
              <w:t>ی از نمای بیرونی چشم و تشابه آن با ساخت</w:t>
            </w:r>
            <w:r w:rsidR="00CC018C">
              <w:rPr>
                <w:rFonts w:cs="B Nazanin"/>
                <w:b/>
                <w:bCs/>
                <w:sz w:val="20"/>
                <w:rtl/>
              </w:rPr>
              <w:softHyphen/>
            </w:r>
            <w:r w:rsidR="00CC018C">
              <w:rPr>
                <w:rFonts w:cs="B Nazanin" w:hint="cs"/>
                <w:b/>
                <w:bCs/>
                <w:sz w:val="20"/>
                <w:rtl/>
              </w:rPr>
              <w:t xml:space="preserve">های </w:t>
            </w:r>
            <w:r w:rsidRPr="00181B3D">
              <w:rPr>
                <w:rFonts w:cs="B Nazanin" w:hint="cs"/>
                <w:b/>
                <w:bCs/>
                <w:sz w:val="20"/>
                <w:rtl/>
              </w:rPr>
              <w:t xml:space="preserve">صحرایی </w:t>
            </w:r>
            <w:r w:rsidR="00CC018C">
              <w:rPr>
                <w:rFonts w:cs="B Nazanin" w:hint="cs"/>
                <w:b/>
                <w:bCs/>
                <w:sz w:val="20"/>
                <w:rtl/>
              </w:rPr>
              <w:t>متشک</w:t>
            </w:r>
            <w:r w:rsidRPr="00181B3D">
              <w:rPr>
                <w:rFonts w:cs="B Nazanin" w:hint="cs"/>
                <w:b/>
                <w:bCs/>
                <w:sz w:val="20"/>
                <w:rtl/>
              </w:rPr>
              <w:t xml:space="preserve">ل </w:t>
            </w:r>
            <w:r w:rsidR="00CC018C">
              <w:rPr>
                <w:rFonts w:cs="B Nazanin" w:hint="cs"/>
                <w:b/>
                <w:bCs/>
                <w:sz w:val="20"/>
                <w:rtl/>
              </w:rPr>
              <w:t xml:space="preserve">از </w:t>
            </w:r>
            <w:r w:rsidRPr="00181B3D">
              <w:rPr>
                <w:rFonts w:cs="B Nazanin" w:hint="cs"/>
                <w:b/>
                <w:bCs/>
                <w:sz w:val="20"/>
                <w:rtl/>
              </w:rPr>
              <w:t xml:space="preserve">گارنت </w:t>
            </w:r>
            <w:r w:rsidR="00CC018C">
              <w:rPr>
                <w:rFonts w:cs="B Nazanin" w:hint="cs"/>
                <w:b/>
                <w:bCs/>
                <w:sz w:val="20"/>
                <w:rtl/>
              </w:rPr>
              <w:t xml:space="preserve">و هاله سفید پیرامون آن </w:t>
            </w:r>
            <w:r w:rsidRPr="00181B3D">
              <w:rPr>
                <w:rFonts w:cs="B Nazanin" w:hint="cs"/>
                <w:b/>
                <w:bCs/>
                <w:sz w:val="20"/>
                <w:rtl/>
              </w:rPr>
              <w:t xml:space="preserve">در </w:t>
            </w:r>
            <w:r w:rsidR="00CC018C">
              <w:rPr>
                <w:rFonts w:cs="B Nazanin" w:hint="cs"/>
                <w:b/>
                <w:bCs/>
                <w:sz w:val="20"/>
                <w:rtl/>
              </w:rPr>
              <w:t>گارنت</w:t>
            </w:r>
            <w:r w:rsidR="00CC018C">
              <w:rPr>
                <w:rFonts w:cs="B Nazanin"/>
                <w:b/>
                <w:bCs/>
                <w:sz w:val="20"/>
                <w:rtl/>
              </w:rPr>
              <w:softHyphen/>
            </w:r>
            <w:r w:rsidRPr="00181B3D">
              <w:rPr>
                <w:rFonts w:cs="B Nazanin" w:hint="cs"/>
                <w:b/>
                <w:bCs/>
                <w:sz w:val="20"/>
                <w:rtl/>
              </w:rPr>
              <w:t>میکاشیست</w:t>
            </w:r>
            <w:r w:rsidRPr="00181B3D">
              <w:rPr>
                <w:rFonts w:cs="B Nazanin"/>
                <w:b/>
                <w:bCs/>
                <w:sz w:val="20"/>
                <w:rtl/>
              </w:rPr>
              <w:softHyphen/>
            </w:r>
            <w:r w:rsidRPr="00181B3D">
              <w:rPr>
                <w:rFonts w:cs="B Nazanin" w:hint="cs"/>
                <w:b/>
                <w:bCs/>
                <w:sz w:val="20"/>
                <w:rtl/>
              </w:rPr>
              <w:t xml:space="preserve">ها </w:t>
            </w:r>
            <w:r w:rsidR="00CC018C">
              <w:rPr>
                <w:rFonts w:cs="B Nazanin" w:hint="cs"/>
                <w:b/>
                <w:bCs/>
                <w:sz w:val="20"/>
                <w:rtl/>
              </w:rPr>
              <w:t>و گارنت</w:t>
            </w:r>
            <w:r w:rsidR="00CC018C">
              <w:rPr>
                <w:rFonts w:cs="B Nazanin"/>
                <w:b/>
                <w:bCs/>
                <w:sz w:val="20"/>
                <w:rtl/>
              </w:rPr>
              <w:softHyphen/>
            </w:r>
            <w:r w:rsidR="00CC018C">
              <w:rPr>
                <w:rFonts w:cs="B Nazanin" w:hint="cs"/>
                <w:b/>
                <w:bCs/>
                <w:sz w:val="20"/>
                <w:rtl/>
              </w:rPr>
              <w:t>گنیس</w:t>
            </w:r>
            <w:r w:rsidR="00CC018C">
              <w:rPr>
                <w:rFonts w:cs="B Nazanin"/>
                <w:b/>
                <w:bCs/>
                <w:sz w:val="20"/>
                <w:rtl/>
              </w:rPr>
              <w:softHyphen/>
            </w:r>
            <w:r w:rsidR="00CC018C">
              <w:rPr>
                <w:rFonts w:cs="B Nazanin" w:hint="cs"/>
                <w:b/>
                <w:bCs/>
                <w:sz w:val="20"/>
                <w:rtl/>
              </w:rPr>
              <w:t xml:space="preserve">ها. </w:t>
            </w:r>
            <w:r w:rsidRPr="00181B3D">
              <w:rPr>
                <w:rFonts w:cs="B Nazanin" w:hint="cs"/>
                <w:b/>
                <w:bCs/>
                <w:sz w:val="20"/>
                <w:rtl/>
              </w:rPr>
              <w:t>هاله</w:t>
            </w:r>
            <w:r w:rsidRPr="00181B3D">
              <w:rPr>
                <w:rFonts w:cs="B Nazanin"/>
                <w:b/>
                <w:bCs/>
                <w:sz w:val="20"/>
                <w:rtl/>
              </w:rPr>
              <w:softHyphen/>
            </w:r>
            <w:r w:rsidRPr="00181B3D">
              <w:rPr>
                <w:rFonts w:cs="B Nazanin" w:hint="cs"/>
                <w:b/>
                <w:bCs/>
                <w:sz w:val="20"/>
                <w:rtl/>
              </w:rPr>
              <w:t xml:space="preserve">های روشن </w:t>
            </w:r>
            <w:r w:rsidR="00CC018C">
              <w:rPr>
                <w:rFonts w:cs="B Nazanin" w:hint="cs"/>
                <w:b/>
                <w:bCs/>
                <w:sz w:val="20"/>
                <w:rtl/>
              </w:rPr>
              <w:t>در واقع بخش</w:t>
            </w:r>
            <w:r w:rsidR="00CC018C">
              <w:rPr>
                <w:rFonts w:cs="B Nazanin"/>
                <w:b/>
                <w:bCs/>
                <w:sz w:val="20"/>
                <w:rtl/>
              </w:rPr>
              <w:softHyphen/>
            </w:r>
            <w:r w:rsidR="00CC018C">
              <w:rPr>
                <w:rFonts w:cs="B Nazanin" w:hint="cs"/>
                <w:b/>
                <w:bCs/>
                <w:sz w:val="20"/>
                <w:rtl/>
              </w:rPr>
              <w:t xml:space="preserve">های </w:t>
            </w:r>
            <w:r w:rsidRPr="00181B3D">
              <w:rPr>
                <w:rFonts w:cs="B Nazanin" w:hint="cs"/>
                <w:b/>
                <w:bCs/>
                <w:sz w:val="20"/>
                <w:rtl/>
              </w:rPr>
              <w:t xml:space="preserve">تهی شده از آهن و منیزیم و غنی شده از سیلیس و عناصر آلکالی هستند، ج) نمایی از معدن فیلونیت </w:t>
            </w:r>
            <w:r w:rsidR="00F33DF6">
              <w:rPr>
                <w:rFonts w:cs="B Nazanin" w:hint="cs"/>
                <w:b/>
                <w:bCs/>
                <w:sz w:val="20"/>
                <w:rtl/>
              </w:rPr>
              <w:t>(که در این محل به عنوان معدن ورمیکولیت شناخته می</w:t>
            </w:r>
            <w:r w:rsidR="00F33DF6">
              <w:rPr>
                <w:rFonts w:cs="B Nazanin"/>
                <w:b/>
                <w:bCs/>
                <w:sz w:val="20"/>
                <w:rtl/>
              </w:rPr>
              <w:softHyphen/>
            </w:r>
            <w:r w:rsidR="00F33DF6">
              <w:rPr>
                <w:rFonts w:cs="B Nazanin" w:hint="cs"/>
                <w:b/>
                <w:bCs/>
                <w:sz w:val="20"/>
                <w:rtl/>
              </w:rPr>
              <w:t xml:space="preserve">شود) </w:t>
            </w:r>
            <w:r w:rsidRPr="00181B3D">
              <w:rPr>
                <w:rFonts w:cs="B Nazanin" w:hint="cs"/>
                <w:b/>
                <w:bCs/>
                <w:sz w:val="20"/>
                <w:rtl/>
              </w:rPr>
              <w:t>در بخش</w:t>
            </w:r>
            <w:r w:rsidRPr="00181B3D">
              <w:rPr>
                <w:rFonts w:cs="B Nazanin"/>
                <w:b/>
                <w:bCs/>
                <w:sz w:val="20"/>
                <w:rtl/>
              </w:rPr>
              <w:softHyphen/>
            </w:r>
            <w:r w:rsidRPr="00181B3D">
              <w:rPr>
                <w:rFonts w:cs="B Nazanin" w:hint="cs"/>
                <w:b/>
                <w:bCs/>
                <w:sz w:val="20"/>
                <w:rtl/>
              </w:rPr>
              <w:t xml:space="preserve"> </w:t>
            </w:r>
            <w:r w:rsidR="00D60CF9">
              <w:rPr>
                <w:rFonts w:cs="B Nazanin" w:hint="cs"/>
                <w:b/>
                <w:bCs/>
                <w:sz w:val="20"/>
                <w:rtl/>
              </w:rPr>
              <w:t xml:space="preserve">شمال غربی </w:t>
            </w:r>
            <w:r w:rsidRPr="00181B3D">
              <w:rPr>
                <w:rFonts w:cs="B Nazanin" w:hint="cs"/>
                <w:b/>
                <w:bCs/>
                <w:sz w:val="20"/>
                <w:rtl/>
              </w:rPr>
              <w:t xml:space="preserve">مجموعه شترکوه، حفاری در راستای پهنه برشی یا گسلی انجام شده است، د) توسعه سطوح برشی </w:t>
            </w:r>
            <w:r w:rsidRPr="00AB4080">
              <w:rPr>
                <w:rFonts w:ascii="Times New Roman" w:hAnsi="Times New Roman" w:cs="Times New Roman"/>
                <w:b/>
                <w:bCs/>
                <w:sz w:val="20"/>
              </w:rPr>
              <w:t>S</w:t>
            </w:r>
            <w:r w:rsidRPr="00181B3D">
              <w:rPr>
                <w:rFonts w:cs="B Nazanin" w:hint="cs"/>
                <w:b/>
                <w:bCs/>
                <w:sz w:val="20"/>
                <w:rtl/>
              </w:rPr>
              <w:t xml:space="preserve"> و </w:t>
            </w:r>
            <w:r w:rsidRPr="00AB4080">
              <w:rPr>
                <w:rFonts w:ascii="Times New Roman" w:hAnsi="Times New Roman" w:cs="Times New Roman"/>
                <w:b/>
                <w:bCs/>
                <w:sz w:val="20"/>
              </w:rPr>
              <w:t>C</w:t>
            </w:r>
            <w:r w:rsidRPr="00181B3D">
              <w:rPr>
                <w:rFonts w:cs="B Nazanin" w:hint="cs"/>
                <w:b/>
                <w:bCs/>
                <w:sz w:val="20"/>
                <w:rtl/>
              </w:rPr>
              <w:t xml:space="preserve"> در معدن متروکه میکای ملحه. </w:t>
            </w:r>
          </w:p>
        </w:tc>
      </w:tr>
    </w:tbl>
    <w:p w:rsidR="00EF5C23" w:rsidRPr="006F02FC" w:rsidRDefault="00EF5C23" w:rsidP="0015198F">
      <w:pPr>
        <w:tabs>
          <w:tab w:val="left" w:pos="2321"/>
        </w:tabs>
        <w:bidi/>
        <w:spacing w:before="240" w:line="360" w:lineRule="auto"/>
        <w:jc w:val="both"/>
        <w:rPr>
          <w:rFonts w:cs="B Nazanin"/>
          <w:szCs w:val="28"/>
          <w:rtl/>
        </w:rPr>
      </w:pPr>
      <w:r w:rsidRPr="006F02FC">
        <w:rPr>
          <w:rFonts w:cs="B Nazanin" w:hint="cs"/>
          <w:szCs w:val="28"/>
          <w:rtl/>
        </w:rPr>
        <w:lastRenderedPageBreak/>
        <w:t xml:space="preserve">همچنین آثاری از فلدسپارزایی نیز در </w:t>
      </w:r>
      <w:r w:rsidR="0015198F">
        <w:rPr>
          <w:rFonts w:cs="B Nazanin" w:hint="cs"/>
          <w:szCs w:val="28"/>
          <w:rtl/>
        </w:rPr>
        <w:t>متاپلیت</w:t>
      </w:r>
      <w:r w:rsidR="0015198F">
        <w:rPr>
          <w:rFonts w:cs="B Nazanin"/>
          <w:szCs w:val="28"/>
          <w:rtl/>
        </w:rPr>
        <w:softHyphen/>
      </w:r>
      <w:r w:rsidR="0015198F">
        <w:rPr>
          <w:rFonts w:cs="B Nazanin" w:hint="cs"/>
          <w:szCs w:val="28"/>
          <w:rtl/>
        </w:rPr>
        <w:t>ها</w:t>
      </w:r>
      <w:r w:rsidRPr="006F02FC">
        <w:rPr>
          <w:rFonts w:cs="B Nazanin" w:hint="cs"/>
          <w:szCs w:val="28"/>
          <w:rtl/>
        </w:rPr>
        <w:t xml:space="preserve"> به چشم می</w:t>
      </w:r>
      <w:r w:rsidRPr="006F02FC">
        <w:rPr>
          <w:rFonts w:cs="B Nazanin" w:hint="cs"/>
          <w:szCs w:val="28"/>
          <w:rtl/>
        </w:rPr>
        <w:softHyphen/>
        <w:t>خورد که نشان می</w:t>
      </w:r>
      <w:r w:rsidRPr="006F02FC">
        <w:rPr>
          <w:rFonts w:cs="B Nazanin" w:hint="cs"/>
          <w:szCs w:val="28"/>
          <w:rtl/>
        </w:rPr>
        <w:softHyphen/>
        <w:t>دهد رفته رفته درجه حرارت بالا رفته و ساختار سنگ به سمت گنیسی شدن نزدیک شده است، در برخی نقاط از جمله منطقه جنوب شرقی شترکوه، بلورهای تورمالین بر روی سطح گارنت میکاشیست</w:t>
      </w:r>
      <w:r w:rsidRPr="006F02FC">
        <w:rPr>
          <w:rFonts w:cs="B Nazanin"/>
          <w:szCs w:val="28"/>
          <w:rtl/>
        </w:rPr>
        <w:softHyphen/>
      </w:r>
      <w:r w:rsidRPr="006F02FC">
        <w:rPr>
          <w:rFonts w:cs="B Nazanin" w:hint="cs"/>
          <w:szCs w:val="28"/>
          <w:rtl/>
        </w:rPr>
        <w:t>ها به صورت بلورهای ریز منشوری شکل یافت می</w:t>
      </w:r>
      <w:r w:rsidRPr="006F02FC">
        <w:rPr>
          <w:rFonts w:cs="B Nazanin"/>
          <w:szCs w:val="28"/>
          <w:rtl/>
        </w:rPr>
        <w:softHyphen/>
      </w:r>
      <w:r w:rsidR="0015198F">
        <w:rPr>
          <w:rFonts w:cs="B Nazanin" w:hint="cs"/>
          <w:szCs w:val="28"/>
          <w:rtl/>
        </w:rPr>
        <w:t>شود</w:t>
      </w:r>
      <w:r w:rsidRPr="006F02FC">
        <w:rPr>
          <w:rFonts w:cs="B Nazanin" w:hint="cs"/>
          <w:szCs w:val="28"/>
          <w:rtl/>
        </w:rPr>
        <w:t>. تشکیل تورمالین در این متاپلیت</w:t>
      </w:r>
      <w:r w:rsidRPr="006F02FC">
        <w:rPr>
          <w:rFonts w:cs="B Nazanin"/>
          <w:szCs w:val="28"/>
          <w:rtl/>
        </w:rPr>
        <w:softHyphen/>
      </w:r>
      <w:r w:rsidRPr="006F02FC">
        <w:rPr>
          <w:rFonts w:cs="B Nazanin" w:hint="cs"/>
          <w:szCs w:val="28"/>
          <w:rtl/>
        </w:rPr>
        <w:t>ها نشان می</w:t>
      </w:r>
      <w:r w:rsidRPr="006F02FC">
        <w:rPr>
          <w:rFonts w:cs="B Nazanin"/>
          <w:szCs w:val="28"/>
          <w:rtl/>
        </w:rPr>
        <w:softHyphen/>
      </w:r>
      <w:r w:rsidRPr="006F02FC">
        <w:rPr>
          <w:rFonts w:cs="B Nazanin" w:hint="cs"/>
          <w:szCs w:val="28"/>
          <w:rtl/>
        </w:rPr>
        <w:t>دهد سیالات منشاء گرفته از ذوب</w:t>
      </w:r>
      <w:r w:rsidRPr="006F02FC">
        <w:rPr>
          <w:rFonts w:cs="B Nazanin"/>
          <w:szCs w:val="28"/>
          <w:rtl/>
        </w:rPr>
        <w:softHyphen/>
      </w:r>
      <w:r w:rsidRPr="006F02FC">
        <w:rPr>
          <w:rFonts w:cs="B Nazanin" w:hint="cs"/>
          <w:szCs w:val="28"/>
          <w:rtl/>
        </w:rPr>
        <w:t>بخشی سنگ</w:t>
      </w:r>
      <w:r w:rsidRPr="006F02FC">
        <w:rPr>
          <w:rFonts w:cs="B Nazanin"/>
          <w:szCs w:val="28"/>
          <w:rtl/>
        </w:rPr>
        <w:softHyphen/>
      </w:r>
      <w:r w:rsidRPr="006F02FC">
        <w:rPr>
          <w:rFonts w:cs="B Nazanin" w:hint="cs"/>
          <w:szCs w:val="28"/>
          <w:rtl/>
        </w:rPr>
        <w:t>های دگرگونی، حاوی عناصر لازم برای تشکیل این کانی، از جمله</w:t>
      </w:r>
      <w:r w:rsidRPr="006F02FC">
        <w:rPr>
          <w:rFonts w:cs="B Nazanin"/>
          <w:szCs w:val="28"/>
        </w:rPr>
        <w:t xml:space="preserve"> </w:t>
      </w:r>
      <w:r w:rsidRPr="00AB4080">
        <w:rPr>
          <w:rFonts w:ascii="Times New Roman" w:hAnsi="Times New Roman" w:cs="Times New Roman"/>
          <w:szCs w:val="28"/>
        </w:rPr>
        <w:t>B</w:t>
      </w:r>
      <w:r w:rsidRPr="006F02FC">
        <w:rPr>
          <w:rFonts w:cs="B Nazanin"/>
          <w:szCs w:val="28"/>
        </w:rPr>
        <w:t xml:space="preserve"> </w:t>
      </w:r>
      <w:r w:rsidRPr="006F02FC">
        <w:rPr>
          <w:rFonts w:cs="B Nazanin" w:hint="cs"/>
          <w:szCs w:val="28"/>
          <w:rtl/>
        </w:rPr>
        <w:t>بوده است.</w:t>
      </w:r>
    </w:p>
    <w:tbl>
      <w:tblPr>
        <w:bidiVisual/>
        <w:tblW w:w="0" w:type="auto"/>
        <w:jc w:val="center"/>
        <w:tblLook w:val="04A0" w:firstRow="1" w:lastRow="0" w:firstColumn="1" w:lastColumn="0" w:noHBand="0" w:noVBand="1"/>
      </w:tblPr>
      <w:tblGrid>
        <w:gridCol w:w="9360"/>
      </w:tblGrid>
      <w:tr w:rsidR="0015198F" w:rsidRPr="00DA7FB7" w:rsidTr="0015198F">
        <w:trPr>
          <w:jc w:val="center"/>
        </w:trPr>
        <w:tc>
          <w:tcPr>
            <w:tcW w:w="9576" w:type="dxa"/>
          </w:tcPr>
          <w:p w:rsidR="0015198F" w:rsidRPr="00DA7FB7" w:rsidRDefault="001D6950" w:rsidP="0015198F">
            <w:pPr>
              <w:tabs>
                <w:tab w:val="left" w:pos="2321"/>
              </w:tabs>
              <w:bidi/>
              <w:spacing w:after="0" w:line="240" w:lineRule="auto"/>
              <w:jc w:val="center"/>
              <w:rPr>
                <w:rFonts w:cs="B Nazanin"/>
                <w:b/>
                <w:bCs/>
                <w:sz w:val="28"/>
                <w:szCs w:val="28"/>
                <w:rtl/>
              </w:rPr>
            </w:pPr>
            <w:r w:rsidRPr="00DA7FB7">
              <w:rPr>
                <w:rFonts w:cs="B Nazanin"/>
                <w:b/>
                <w:bCs/>
                <w:noProof/>
                <w:sz w:val="28"/>
                <w:szCs w:val="28"/>
              </w:rPr>
              <w:drawing>
                <wp:inline distT="0" distB="0" distL="0" distR="0">
                  <wp:extent cx="2381250" cy="1790700"/>
                  <wp:effectExtent l="0" t="0" r="0" b="0"/>
                  <wp:docPr id="15" name="Picture 2" descr="E:\phd\thesis\عکس\94-2-4\IMG_3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hd\thesis\عکس\94-2-4\IMG_33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81250" cy="1790700"/>
                          </a:xfrm>
                          <a:prstGeom prst="rect">
                            <a:avLst/>
                          </a:prstGeom>
                          <a:noFill/>
                          <a:ln>
                            <a:noFill/>
                          </a:ln>
                        </pic:spPr>
                      </pic:pic>
                    </a:graphicData>
                  </a:graphic>
                </wp:inline>
              </w:drawing>
            </w:r>
          </w:p>
        </w:tc>
      </w:tr>
      <w:tr w:rsidR="0015198F" w:rsidRPr="00DA7FB7" w:rsidTr="00181B3D">
        <w:trPr>
          <w:trHeight w:val="133"/>
          <w:jc w:val="center"/>
        </w:trPr>
        <w:tc>
          <w:tcPr>
            <w:tcW w:w="9576" w:type="dxa"/>
          </w:tcPr>
          <w:p w:rsidR="0015198F" w:rsidRPr="00DA7FB7" w:rsidRDefault="0015198F" w:rsidP="0015198F">
            <w:pPr>
              <w:tabs>
                <w:tab w:val="left" w:pos="2321"/>
              </w:tabs>
              <w:bidi/>
              <w:spacing w:after="0" w:line="240" w:lineRule="auto"/>
              <w:jc w:val="center"/>
              <w:rPr>
                <w:rFonts w:cs="B Nazanin"/>
                <w:b/>
                <w:bCs/>
                <w:noProof/>
                <w:sz w:val="28"/>
                <w:szCs w:val="28"/>
              </w:rPr>
            </w:pPr>
            <w:r w:rsidRPr="00DA7FB7">
              <w:rPr>
                <w:rFonts w:cs="B Nazanin" w:hint="cs"/>
                <w:b/>
                <w:bCs/>
                <w:noProof/>
                <w:rtl/>
              </w:rPr>
              <w:t>الف</w:t>
            </w:r>
          </w:p>
        </w:tc>
      </w:tr>
      <w:tr w:rsidR="0015198F" w:rsidRPr="00DA7FB7" w:rsidTr="0015198F">
        <w:trPr>
          <w:jc w:val="center"/>
        </w:trPr>
        <w:tc>
          <w:tcPr>
            <w:tcW w:w="9576" w:type="dxa"/>
          </w:tcPr>
          <w:p w:rsidR="0015198F" w:rsidRPr="00DA7FB7" w:rsidRDefault="001D6950" w:rsidP="0015198F">
            <w:pPr>
              <w:tabs>
                <w:tab w:val="left" w:pos="2321"/>
              </w:tabs>
              <w:bidi/>
              <w:spacing w:after="0" w:line="240" w:lineRule="auto"/>
              <w:jc w:val="center"/>
              <w:rPr>
                <w:rFonts w:cs="B Nazanin"/>
                <w:b/>
                <w:bCs/>
                <w:noProof/>
                <w:rtl/>
              </w:rPr>
            </w:pPr>
            <w:r w:rsidRPr="00DA7FB7">
              <w:rPr>
                <w:rFonts w:cs="B Nazanin"/>
                <w:b/>
                <w:bCs/>
                <w:noProof/>
                <w:sz w:val="28"/>
                <w:szCs w:val="28"/>
              </w:rPr>
              <w:drawing>
                <wp:inline distT="0" distB="0" distL="0" distR="0">
                  <wp:extent cx="2428875" cy="1819275"/>
                  <wp:effectExtent l="0" t="0" r="9525" b="9525"/>
                  <wp:docPr id="16" name="Picture 16" descr="E:\phd\thesis\عکس\94-2-4\IMG_3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phd\thesis\عکس\94-2-4\IMG_326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28875" cy="1819275"/>
                          </a:xfrm>
                          <a:prstGeom prst="rect">
                            <a:avLst/>
                          </a:prstGeom>
                          <a:noFill/>
                          <a:ln>
                            <a:noFill/>
                          </a:ln>
                        </pic:spPr>
                      </pic:pic>
                    </a:graphicData>
                  </a:graphic>
                </wp:inline>
              </w:drawing>
            </w:r>
          </w:p>
        </w:tc>
      </w:tr>
      <w:tr w:rsidR="0015198F" w:rsidRPr="00DA7FB7" w:rsidTr="0015198F">
        <w:trPr>
          <w:jc w:val="center"/>
        </w:trPr>
        <w:tc>
          <w:tcPr>
            <w:tcW w:w="9576" w:type="dxa"/>
          </w:tcPr>
          <w:p w:rsidR="0015198F" w:rsidRPr="00DA7FB7" w:rsidRDefault="0015198F" w:rsidP="0015198F">
            <w:pPr>
              <w:tabs>
                <w:tab w:val="left" w:pos="2321"/>
              </w:tabs>
              <w:bidi/>
              <w:spacing w:after="0" w:line="240" w:lineRule="auto"/>
              <w:jc w:val="center"/>
              <w:rPr>
                <w:rFonts w:cs="B Nazanin"/>
                <w:b/>
                <w:bCs/>
                <w:noProof/>
                <w:sz w:val="28"/>
                <w:szCs w:val="28"/>
              </w:rPr>
            </w:pPr>
            <w:r w:rsidRPr="00DA7FB7">
              <w:rPr>
                <w:rFonts w:cs="B Nazanin" w:hint="cs"/>
                <w:b/>
                <w:bCs/>
                <w:noProof/>
                <w:sz w:val="28"/>
                <w:szCs w:val="28"/>
                <w:rtl/>
              </w:rPr>
              <w:t>ب</w:t>
            </w:r>
          </w:p>
        </w:tc>
      </w:tr>
      <w:tr w:rsidR="00EF5C23" w:rsidRPr="00DA7FB7" w:rsidTr="0015198F">
        <w:trPr>
          <w:jc w:val="center"/>
        </w:trPr>
        <w:tc>
          <w:tcPr>
            <w:tcW w:w="9576" w:type="dxa"/>
          </w:tcPr>
          <w:p w:rsidR="00EF5C23" w:rsidRPr="00DA7FB7" w:rsidRDefault="00EF5C23" w:rsidP="0015198F">
            <w:pPr>
              <w:tabs>
                <w:tab w:val="left" w:pos="2321"/>
              </w:tabs>
              <w:bidi/>
              <w:spacing w:after="0" w:line="240" w:lineRule="auto"/>
              <w:jc w:val="center"/>
              <w:rPr>
                <w:rFonts w:cs="B Nazanin"/>
                <w:b/>
                <w:bCs/>
                <w:sz w:val="28"/>
                <w:szCs w:val="28"/>
                <w:rtl/>
              </w:rPr>
            </w:pPr>
            <w:r w:rsidRPr="00DA7FB7">
              <w:rPr>
                <w:rFonts w:cs="B Nazanin" w:hint="cs"/>
                <w:b/>
                <w:bCs/>
                <w:sz w:val="20"/>
                <w:rtl/>
              </w:rPr>
              <w:t>ت</w:t>
            </w:r>
            <w:r w:rsidRPr="00DA7FB7">
              <w:rPr>
                <w:rFonts w:cs="B Nazanin" w:hint="cs"/>
                <w:b/>
                <w:bCs/>
                <w:noProof/>
                <w:rtl/>
              </w:rPr>
              <w:t xml:space="preserve">صاویری از حضور تورمالین در </w:t>
            </w:r>
            <w:r w:rsidRPr="00DA7FB7">
              <w:rPr>
                <w:rFonts w:cs="B Nazanin" w:hint="cs"/>
                <w:b/>
                <w:bCs/>
                <w:sz w:val="20"/>
                <w:rtl/>
              </w:rPr>
              <w:t xml:space="preserve">الف) </w:t>
            </w:r>
            <w:r w:rsidRPr="00DA7FB7">
              <w:rPr>
                <w:rFonts w:cs="B Nazanin" w:hint="cs"/>
                <w:b/>
                <w:bCs/>
                <w:noProof/>
                <w:rtl/>
              </w:rPr>
              <w:t>میکاشیست</w:t>
            </w:r>
            <w:r w:rsidRPr="00DA7FB7">
              <w:rPr>
                <w:rFonts w:cs="B Nazanin"/>
                <w:b/>
                <w:bCs/>
                <w:noProof/>
                <w:rtl/>
              </w:rPr>
              <w:softHyphen/>
            </w:r>
            <w:r w:rsidRPr="00DA7FB7">
              <w:rPr>
                <w:rFonts w:cs="B Nazanin" w:hint="cs"/>
                <w:b/>
                <w:bCs/>
                <w:noProof/>
                <w:rtl/>
              </w:rPr>
              <w:t>ها و ب) گارنت میکاشیست</w:t>
            </w:r>
            <w:r w:rsidRPr="00DA7FB7">
              <w:rPr>
                <w:rFonts w:cs="B Nazanin"/>
                <w:b/>
                <w:bCs/>
                <w:noProof/>
                <w:rtl/>
              </w:rPr>
              <w:softHyphen/>
            </w:r>
            <w:r w:rsidRPr="00DA7FB7">
              <w:rPr>
                <w:rFonts w:cs="B Nazanin" w:hint="cs"/>
                <w:b/>
                <w:bCs/>
                <w:noProof/>
                <w:rtl/>
              </w:rPr>
              <w:t>ها.</w:t>
            </w:r>
          </w:p>
        </w:tc>
      </w:tr>
    </w:tbl>
    <w:p w:rsidR="00EF5C23" w:rsidRPr="006F02FC" w:rsidRDefault="00EF5C23" w:rsidP="00AD7909">
      <w:pPr>
        <w:tabs>
          <w:tab w:val="left" w:pos="2321"/>
        </w:tabs>
        <w:bidi/>
        <w:spacing w:line="360" w:lineRule="auto"/>
        <w:jc w:val="both"/>
        <w:rPr>
          <w:rFonts w:cs="B Nazanin"/>
          <w:szCs w:val="28"/>
        </w:rPr>
      </w:pPr>
      <w:r w:rsidRPr="006F02FC">
        <w:rPr>
          <w:rFonts w:cs="B Nazanin" w:hint="cs"/>
          <w:sz w:val="28"/>
          <w:szCs w:val="28"/>
          <w:rtl/>
        </w:rPr>
        <w:t>گنیس</w:t>
      </w:r>
      <w:r w:rsidRPr="006F02FC">
        <w:rPr>
          <w:rFonts w:cs="B Nazanin"/>
          <w:sz w:val="28"/>
          <w:szCs w:val="28"/>
          <w:rtl/>
        </w:rPr>
        <w:softHyphen/>
      </w:r>
      <w:r w:rsidRPr="006F02FC">
        <w:rPr>
          <w:rFonts w:cs="B Nazanin" w:hint="cs"/>
          <w:sz w:val="28"/>
          <w:szCs w:val="28"/>
          <w:rtl/>
        </w:rPr>
        <w:t xml:space="preserve">ها </w:t>
      </w:r>
      <w:r w:rsidRPr="006F02FC">
        <w:rPr>
          <w:rFonts w:cs="B Nazanin" w:hint="cs"/>
          <w:szCs w:val="28"/>
          <w:rtl/>
        </w:rPr>
        <w:t>عمدتاً به رنگ تیره تا خاکستری دیده می</w:t>
      </w:r>
      <w:r w:rsidRPr="006F02FC">
        <w:rPr>
          <w:rFonts w:cs="B Nazanin"/>
          <w:szCs w:val="28"/>
          <w:rtl/>
        </w:rPr>
        <w:softHyphen/>
      </w:r>
      <w:r w:rsidRPr="006F02FC">
        <w:rPr>
          <w:rFonts w:cs="B Nazanin" w:hint="cs"/>
          <w:szCs w:val="28"/>
          <w:rtl/>
        </w:rPr>
        <w:t>شوند و کانی</w:t>
      </w:r>
      <w:r w:rsidRPr="006F02FC">
        <w:rPr>
          <w:rFonts w:cs="B Nazanin"/>
          <w:szCs w:val="28"/>
          <w:rtl/>
        </w:rPr>
        <w:softHyphen/>
      </w:r>
      <w:r w:rsidRPr="006F02FC">
        <w:rPr>
          <w:rFonts w:cs="B Nazanin" w:hint="cs"/>
          <w:szCs w:val="28"/>
          <w:rtl/>
        </w:rPr>
        <w:t xml:space="preserve">های بیوتیت، کوارتز، پلاژیوکلاز و گارنت در آنها مشاهده </w:t>
      </w:r>
      <w:r w:rsidRPr="006F02FC">
        <w:rPr>
          <w:rFonts w:cs="B Nazanin"/>
          <w:szCs w:val="28"/>
          <w:rtl/>
        </w:rPr>
        <w:softHyphen/>
      </w:r>
      <w:r w:rsidR="0015198F">
        <w:rPr>
          <w:rFonts w:cs="B Nazanin" w:hint="cs"/>
          <w:szCs w:val="28"/>
          <w:rtl/>
        </w:rPr>
        <w:t>می</w:t>
      </w:r>
      <w:r w:rsidR="0015198F">
        <w:rPr>
          <w:rFonts w:cs="B Nazanin"/>
          <w:szCs w:val="28"/>
          <w:rtl/>
        </w:rPr>
        <w:softHyphen/>
      </w:r>
      <w:r w:rsidR="0015198F">
        <w:rPr>
          <w:rFonts w:cs="B Nazanin" w:hint="cs"/>
          <w:szCs w:val="28"/>
          <w:rtl/>
        </w:rPr>
        <w:t>شود</w:t>
      </w:r>
      <w:r w:rsidRPr="006F02FC">
        <w:rPr>
          <w:rFonts w:cs="B Nazanin" w:hint="cs"/>
          <w:szCs w:val="28"/>
          <w:rtl/>
        </w:rPr>
        <w:t xml:space="preserve">. تفکیک نوارهای تیره (غنی از بیوتیت و گارنت) و روشن (غنی از کوارتز و فلدسپار)، </w:t>
      </w:r>
      <w:r w:rsidR="0015198F">
        <w:rPr>
          <w:rFonts w:cs="B Nazanin" w:hint="cs"/>
          <w:szCs w:val="28"/>
          <w:rtl/>
        </w:rPr>
        <w:t>به</w:t>
      </w:r>
      <w:r w:rsidRPr="006F02FC">
        <w:rPr>
          <w:rFonts w:cs="B Nazanin" w:hint="cs"/>
          <w:szCs w:val="28"/>
          <w:rtl/>
        </w:rPr>
        <w:t xml:space="preserve"> نواربندی گنیسی و یا گنیسوزیته </w:t>
      </w:r>
      <w:r w:rsidR="0015198F">
        <w:rPr>
          <w:rFonts w:cs="B Nazanin" w:hint="cs"/>
          <w:szCs w:val="28"/>
          <w:rtl/>
        </w:rPr>
        <w:t>در برخی گنیس</w:t>
      </w:r>
      <w:r w:rsidR="0015198F">
        <w:rPr>
          <w:rFonts w:cs="B Nazanin"/>
          <w:szCs w:val="28"/>
          <w:rtl/>
        </w:rPr>
        <w:softHyphen/>
      </w:r>
      <w:r w:rsidR="0015198F">
        <w:rPr>
          <w:rFonts w:cs="B Nazanin" w:hint="cs"/>
          <w:szCs w:val="28"/>
          <w:rtl/>
        </w:rPr>
        <w:t>ها منجر شده</w:t>
      </w:r>
      <w:r w:rsidR="00AD7909">
        <w:rPr>
          <w:rFonts w:cs="B Nazanin"/>
          <w:szCs w:val="28"/>
          <w:rtl/>
        </w:rPr>
        <w:softHyphen/>
      </w:r>
      <w:r w:rsidRPr="006F02FC">
        <w:rPr>
          <w:rFonts w:cs="B Nazanin" w:hint="cs"/>
          <w:szCs w:val="28"/>
          <w:rtl/>
        </w:rPr>
        <w:t>است. نواربندی خاص گنیسی، رشد پورفیروبلاست</w:t>
      </w:r>
      <w:r w:rsidRPr="006F02FC">
        <w:rPr>
          <w:rFonts w:cs="B Nazanin"/>
          <w:szCs w:val="28"/>
          <w:rtl/>
        </w:rPr>
        <w:softHyphen/>
      </w:r>
      <w:r w:rsidRPr="006F02FC">
        <w:rPr>
          <w:rFonts w:cs="B Nazanin" w:hint="cs"/>
          <w:szCs w:val="28"/>
          <w:rtl/>
        </w:rPr>
        <w:t>های گارنت</w:t>
      </w:r>
      <w:r w:rsidRPr="006F02FC">
        <w:rPr>
          <w:rFonts w:cs="B Nazanin"/>
          <w:szCs w:val="28"/>
          <w:rtl/>
        </w:rPr>
        <w:softHyphen/>
      </w:r>
      <w:r w:rsidRPr="006F02FC">
        <w:rPr>
          <w:rFonts w:cs="B Nazanin" w:hint="cs"/>
          <w:szCs w:val="28"/>
          <w:rtl/>
        </w:rPr>
        <w:t xml:space="preserve"> و آلکالی</w:t>
      </w:r>
      <w:r w:rsidR="00AD7909">
        <w:rPr>
          <w:rFonts w:cs="B Nazanin"/>
          <w:szCs w:val="28"/>
          <w:rtl/>
        </w:rPr>
        <w:softHyphen/>
      </w:r>
      <w:r w:rsidRPr="006F02FC">
        <w:rPr>
          <w:rFonts w:cs="B Nazanin" w:hint="cs"/>
          <w:szCs w:val="28"/>
          <w:rtl/>
        </w:rPr>
        <w:t>فلدسپارها از ویژگی</w:t>
      </w:r>
      <w:r w:rsidRPr="006F02FC">
        <w:rPr>
          <w:rFonts w:cs="B Nazanin"/>
          <w:szCs w:val="28"/>
          <w:rtl/>
        </w:rPr>
        <w:softHyphen/>
      </w:r>
      <w:r w:rsidRPr="006F02FC">
        <w:rPr>
          <w:rFonts w:cs="B Nazanin" w:hint="cs"/>
          <w:szCs w:val="28"/>
          <w:rtl/>
        </w:rPr>
        <w:t>های بارز تفکیک</w:t>
      </w:r>
      <w:r w:rsidR="00AD7909">
        <w:rPr>
          <w:rFonts w:cs="B Nazanin"/>
          <w:szCs w:val="28"/>
          <w:rtl/>
        </w:rPr>
        <w:softHyphen/>
      </w:r>
      <w:r w:rsidRPr="006F02FC">
        <w:rPr>
          <w:rFonts w:cs="B Nazanin" w:hint="cs"/>
          <w:szCs w:val="28"/>
          <w:rtl/>
        </w:rPr>
        <w:t>کننده این سنگ</w:t>
      </w:r>
      <w:r w:rsidRPr="006F02FC">
        <w:rPr>
          <w:rFonts w:cs="B Nazanin"/>
          <w:szCs w:val="28"/>
          <w:rtl/>
        </w:rPr>
        <w:softHyphen/>
      </w:r>
      <w:r w:rsidRPr="006F02FC">
        <w:rPr>
          <w:rFonts w:cs="B Nazanin" w:hint="cs"/>
          <w:szCs w:val="28"/>
          <w:rtl/>
        </w:rPr>
        <w:t>ها از میکاشیست</w:t>
      </w:r>
      <w:r w:rsidRPr="006F02FC">
        <w:rPr>
          <w:rFonts w:cs="B Nazanin"/>
          <w:szCs w:val="28"/>
          <w:rtl/>
        </w:rPr>
        <w:softHyphen/>
      </w:r>
      <w:r w:rsidRPr="006F02FC">
        <w:rPr>
          <w:rFonts w:cs="B Nazanin" w:hint="cs"/>
          <w:szCs w:val="28"/>
          <w:rtl/>
        </w:rPr>
        <w:t xml:space="preserve">ها است. </w:t>
      </w:r>
    </w:p>
    <w:tbl>
      <w:tblPr>
        <w:bidiVisual/>
        <w:tblW w:w="8506" w:type="dxa"/>
        <w:jc w:val="center"/>
        <w:tblLayout w:type="fixed"/>
        <w:tblCellMar>
          <w:left w:w="0" w:type="dxa"/>
          <w:right w:w="0" w:type="dxa"/>
        </w:tblCellMar>
        <w:tblLook w:val="04A0" w:firstRow="1" w:lastRow="0" w:firstColumn="1" w:lastColumn="0" w:noHBand="0" w:noVBand="1"/>
      </w:tblPr>
      <w:tblGrid>
        <w:gridCol w:w="4256"/>
        <w:gridCol w:w="4250"/>
      </w:tblGrid>
      <w:tr w:rsidR="00EF5C23" w:rsidRPr="0015198F" w:rsidTr="0015198F">
        <w:trPr>
          <w:trHeight w:val="2542"/>
          <w:jc w:val="center"/>
        </w:trPr>
        <w:tc>
          <w:tcPr>
            <w:tcW w:w="4256" w:type="dxa"/>
            <w:shd w:val="clear" w:color="auto" w:fill="auto"/>
            <w:vAlign w:val="center"/>
          </w:tcPr>
          <w:p w:rsidR="00EF5C23" w:rsidRPr="0015198F" w:rsidRDefault="001D6950" w:rsidP="0015198F">
            <w:pPr>
              <w:bidi/>
              <w:spacing w:after="0" w:line="240" w:lineRule="auto"/>
              <w:jc w:val="both"/>
              <w:rPr>
                <w:rFonts w:cs="B Nazanin"/>
                <w:b/>
                <w:bCs/>
                <w:noProof/>
                <w:rtl/>
              </w:rPr>
            </w:pPr>
            <w:r w:rsidRPr="0015198F">
              <w:rPr>
                <w:rFonts w:cs="B Nazanin"/>
                <w:b/>
                <w:bCs/>
                <w:noProof/>
              </w:rPr>
              <w:lastRenderedPageBreak/>
              <w:drawing>
                <wp:inline distT="0" distB="0" distL="0" distR="0">
                  <wp:extent cx="2514600" cy="1981200"/>
                  <wp:effectExtent l="0" t="0" r="0" b="0"/>
                  <wp:docPr id="17" name="Picture 17" descr="E:\phd\thesis\عکس\93-11-8\IMG_2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phd\thesis\عکس\93-11-8\IMG_226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14600" cy="1981200"/>
                          </a:xfrm>
                          <a:prstGeom prst="rect">
                            <a:avLst/>
                          </a:prstGeom>
                          <a:noFill/>
                          <a:ln>
                            <a:noFill/>
                          </a:ln>
                        </pic:spPr>
                      </pic:pic>
                    </a:graphicData>
                  </a:graphic>
                </wp:inline>
              </w:drawing>
            </w:r>
          </w:p>
        </w:tc>
        <w:tc>
          <w:tcPr>
            <w:tcW w:w="4250" w:type="dxa"/>
            <w:shd w:val="clear" w:color="auto" w:fill="auto"/>
            <w:vAlign w:val="center"/>
          </w:tcPr>
          <w:p w:rsidR="00EF5C23" w:rsidRPr="0015198F" w:rsidRDefault="001D6950" w:rsidP="0015198F">
            <w:pPr>
              <w:bidi/>
              <w:spacing w:after="0" w:line="240" w:lineRule="auto"/>
              <w:jc w:val="both"/>
              <w:rPr>
                <w:rFonts w:cs="B Nazanin"/>
                <w:b/>
                <w:bCs/>
                <w:noProof/>
                <w:rtl/>
              </w:rPr>
            </w:pPr>
            <w:r w:rsidRPr="0015198F">
              <w:rPr>
                <w:rFonts w:cs="B Nazanin"/>
                <w:b/>
                <w:bCs/>
                <w:noProof/>
              </w:rPr>
              <w:drawing>
                <wp:inline distT="0" distB="0" distL="0" distR="0">
                  <wp:extent cx="2590800" cy="1981200"/>
                  <wp:effectExtent l="0" t="0" r="0" b="0"/>
                  <wp:docPr id="18" name="Picture 11" descr="E:\phd\thesis\عکس\93-11-8\IMG_2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phd\thesis\عکس\93-11-8\IMG_227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tc>
      </w:tr>
      <w:tr w:rsidR="00EF5C23" w:rsidRPr="0015198F" w:rsidTr="0015198F">
        <w:trPr>
          <w:trHeight w:val="149"/>
          <w:jc w:val="center"/>
        </w:trPr>
        <w:tc>
          <w:tcPr>
            <w:tcW w:w="4256" w:type="dxa"/>
            <w:shd w:val="clear" w:color="auto" w:fill="auto"/>
            <w:vAlign w:val="center"/>
          </w:tcPr>
          <w:p w:rsidR="00EF5C23" w:rsidRPr="0015198F" w:rsidRDefault="00EF5C23" w:rsidP="0015198F">
            <w:pPr>
              <w:bidi/>
              <w:spacing w:after="0" w:line="240" w:lineRule="auto"/>
              <w:jc w:val="center"/>
              <w:rPr>
                <w:rFonts w:cs="B Nazanin"/>
                <w:b/>
                <w:bCs/>
                <w:noProof/>
                <w:rtl/>
              </w:rPr>
            </w:pPr>
            <w:r w:rsidRPr="0015198F">
              <w:rPr>
                <w:rFonts w:cs="B Nazanin" w:hint="cs"/>
                <w:b/>
                <w:bCs/>
                <w:noProof/>
                <w:rtl/>
              </w:rPr>
              <w:t>الف</w:t>
            </w:r>
          </w:p>
        </w:tc>
        <w:tc>
          <w:tcPr>
            <w:tcW w:w="4250" w:type="dxa"/>
            <w:shd w:val="clear" w:color="auto" w:fill="auto"/>
            <w:vAlign w:val="center"/>
          </w:tcPr>
          <w:p w:rsidR="00EF5C23" w:rsidRPr="0015198F" w:rsidRDefault="00EF5C23" w:rsidP="0015198F">
            <w:pPr>
              <w:bidi/>
              <w:spacing w:after="0" w:line="240" w:lineRule="auto"/>
              <w:jc w:val="center"/>
              <w:rPr>
                <w:rFonts w:cs="B Nazanin"/>
                <w:b/>
                <w:bCs/>
                <w:noProof/>
                <w:rtl/>
              </w:rPr>
            </w:pPr>
            <w:r w:rsidRPr="0015198F">
              <w:rPr>
                <w:rFonts w:cs="B Nazanin" w:hint="cs"/>
                <w:b/>
                <w:bCs/>
                <w:noProof/>
                <w:rtl/>
              </w:rPr>
              <w:t>ب</w:t>
            </w:r>
          </w:p>
        </w:tc>
      </w:tr>
      <w:tr w:rsidR="00EF5C23" w:rsidRPr="0015198F" w:rsidTr="0015198F">
        <w:trPr>
          <w:jc w:val="center"/>
        </w:trPr>
        <w:tc>
          <w:tcPr>
            <w:tcW w:w="4256" w:type="dxa"/>
            <w:shd w:val="clear" w:color="auto" w:fill="auto"/>
            <w:vAlign w:val="center"/>
          </w:tcPr>
          <w:p w:rsidR="00EF5C23" w:rsidRPr="0015198F" w:rsidRDefault="001D6950" w:rsidP="0015198F">
            <w:pPr>
              <w:bidi/>
              <w:spacing w:after="0" w:line="240" w:lineRule="auto"/>
              <w:jc w:val="both"/>
              <w:rPr>
                <w:rFonts w:cs="B Nazanin"/>
                <w:b/>
                <w:bCs/>
                <w:noProof/>
                <w:rtl/>
              </w:rPr>
            </w:pPr>
            <w:r w:rsidRPr="0015198F">
              <w:rPr>
                <w:rFonts w:cs="B Nazanin"/>
                <w:b/>
                <w:bCs/>
                <w:noProof/>
              </w:rPr>
              <w:drawing>
                <wp:inline distT="0" distB="0" distL="0" distR="0">
                  <wp:extent cx="2533650" cy="1981200"/>
                  <wp:effectExtent l="0" t="0" r="0" b="0"/>
                  <wp:docPr id="19" name="Picture 16" descr="E:\phd\thesis\عکس\93-10-5دایک ژ\IMG_1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phd\thesis\عکس\93-10-5دایک ژ\IMG_10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33650" cy="1981200"/>
                          </a:xfrm>
                          <a:prstGeom prst="rect">
                            <a:avLst/>
                          </a:prstGeom>
                          <a:noFill/>
                          <a:ln>
                            <a:noFill/>
                          </a:ln>
                        </pic:spPr>
                      </pic:pic>
                    </a:graphicData>
                  </a:graphic>
                </wp:inline>
              </w:drawing>
            </w:r>
          </w:p>
        </w:tc>
        <w:tc>
          <w:tcPr>
            <w:tcW w:w="4250" w:type="dxa"/>
            <w:shd w:val="clear" w:color="auto" w:fill="auto"/>
            <w:vAlign w:val="center"/>
          </w:tcPr>
          <w:p w:rsidR="00EF5C23" w:rsidRPr="0015198F" w:rsidRDefault="001D6950" w:rsidP="0015198F">
            <w:pPr>
              <w:bidi/>
              <w:spacing w:after="0" w:line="240" w:lineRule="auto"/>
              <w:jc w:val="both"/>
              <w:rPr>
                <w:rFonts w:cs="B Nazanin"/>
                <w:b/>
                <w:bCs/>
                <w:noProof/>
                <w:rtl/>
              </w:rPr>
            </w:pPr>
            <w:r w:rsidRPr="0015198F">
              <w:rPr>
                <w:rFonts w:cs="B Nazanin"/>
                <w:b/>
                <w:bCs/>
                <w:noProof/>
              </w:rPr>
              <w:drawing>
                <wp:inline distT="0" distB="0" distL="0" distR="0">
                  <wp:extent cx="2609850" cy="1981200"/>
                  <wp:effectExtent l="0" t="0" r="0" b="0"/>
                  <wp:docPr id="20" name="Picture 5" descr="E:\phd\thesis\عکس\photo_2009-07-17_06-2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hd\thesis\عکس\photo_2009-07-17_06-21-53.jpg"/>
                          <pic:cNvPicPr>
                            <a:picLocks noChangeAspect="1" noChangeArrowheads="1"/>
                          </pic:cNvPicPr>
                        </pic:nvPicPr>
                        <pic:blipFill>
                          <a:blip r:embed="rId27">
                            <a:lum bright="-10000" contrast="40000"/>
                            <a:extLst>
                              <a:ext uri="{28A0092B-C50C-407E-A947-70E740481C1C}">
                                <a14:useLocalDpi xmlns:a14="http://schemas.microsoft.com/office/drawing/2010/main" val="0"/>
                              </a:ext>
                            </a:extLst>
                          </a:blip>
                          <a:srcRect/>
                          <a:stretch>
                            <a:fillRect/>
                          </a:stretch>
                        </pic:blipFill>
                        <pic:spPr bwMode="auto">
                          <a:xfrm>
                            <a:off x="0" y="0"/>
                            <a:ext cx="2609850" cy="1981200"/>
                          </a:xfrm>
                          <a:prstGeom prst="rect">
                            <a:avLst/>
                          </a:prstGeom>
                          <a:noFill/>
                          <a:ln>
                            <a:noFill/>
                          </a:ln>
                        </pic:spPr>
                      </pic:pic>
                    </a:graphicData>
                  </a:graphic>
                </wp:inline>
              </w:drawing>
            </w:r>
          </w:p>
        </w:tc>
      </w:tr>
      <w:tr w:rsidR="00EF5C23" w:rsidRPr="0015198F" w:rsidTr="0015198F">
        <w:trPr>
          <w:jc w:val="center"/>
        </w:trPr>
        <w:tc>
          <w:tcPr>
            <w:tcW w:w="4256" w:type="dxa"/>
            <w:shd w:val="clear" w:color="auto" w:fill="auto"/>
            <w:vAlign w:val="center"/>
          </w:tcPr>
          <w:p w:rsidR="00EF5C23" w:rsidRPr="0015198F" w:rsidRDefault="00EF5C23" w:rsidP="0015198F">
            <w:pPr>
              <w:bidi/>
              <w:spacing w:after="0" w:line="240" w:lineRule="auto"/>
              <w:jc w:val="center"/>
              <w:rPr>
                <w:rFonts w:cs="B Nazanin"/>
                <w:b/>
                <w:bCs/>
                <w:noProof/>
                <w:rtl/>
              </w:rPr>
            </w:pPr>
            <w:r w:rsidRPr="0015198F">
              <w:rPr>
                <w:rFonts w:cs="B Nazanin" w:hint="cs"/>
                <w:b/>
                <w:bCs/>
                <w:noProof/>
                <w:rtl/>
              </w:rPr>
              <w:t>ج</w:t>
            </w:r>
          </w:p>
        </w:tc>
        <w:tc>
          <w:tcPr>
            <w:tcW w:w="4250" w:type="dxa"/>
            <w:shd w:val="clear" w:color="auto" w:fill="auto"/>
            <w:vAlign w:val="center"/>
          </w:tcPr>
          <w:p w:rsidR="00EF5C23" w:rsidRPr="0015198F" w:rsidRDefault="00EF5C23" w:rsidP="0015198F">
            <w:pPr>
              <w:bidi/>
              <w:spacing w:after="0" w:line="240" w:lineRule="auto"/>
              <w:jc w:val="center"/>
              <w:rPr>
                <w:rFonts w:cs="B Nazanin"/>
                <w:b/>
                <w:bCs/>
                <w:noProof/>
                <w:rtl/>
              </w:rPr>
            </w:pPr>
            <w:r w:rsidRPr="0015198F">
              <w:rPr>
                <w:rFonts w:cs="B Nazanin" w:hint="cs"/>
                <w:b/>
                <w:bCs/>
                <w:noProof/>
                <w:rtl/>
              </w:rPr>
              <w:t>د</w:t>
            </w:r>
          </w:p>
        </w:tc>
      </w:tr>
      <w:tr w:rsidR="00EF5C23" w:rsidRPr="0015198F" w:rsidTr="0015198F">
        <w:trPr>
          <w:jc w:val="center"/>
        </w:trPr>
        <w:tc>
          <w:tcPr>
            <w:tcW w:w="8506" w:type="dxa"/>
            <w:gridSpan w:val="2"/>
            <w:shd w:val="clear" w:color="auto" w:fill="auto"/>
            <w:vAlign w:val="center"/>
          </w:tcPr>
          <w:p w:rsidR="00EF5C23" w:rsidRPr="0015198F" w:rsidRDefault="00EF5C23" w:rsidP="0015198F">
            <w:pPr>
              <w:autoSpaceDE w:val="0"/>
              <w:autoSpaceDN w:val="0"/>
              <w:bidi/>
              <w:adjustRightInd w:val="0"/>
              <w:spacing w:after="0" w:line="240" w:lineRule="auto"/>
              <w:jc w:val="both"/>
              <w:rPr>
                <w:rFonts w:cs="B Nazanin"/>
                <w:b/>
                <w:bCs/>
                <w:sz w:val="18"/>
                <w:rtl/>
              </w:rPr>
            </w:pPr>
            <w:r w:rsidRPr="0015198F">
              <w:rPr>
                <w:rFonts w:cs="B Nazanin" w:hint="cs"/>
                <w:b/>
                <w:bCs/>
                <w:rtl/>
              </w:rPr>
              <w:t>رخنمونی از گنیس</w:t>
            </w:r>
            <w:r w:rsidRPr="0015198F">
              <w:rPr>
                <w:rFonts w:cs="B Nazanin"/>
                <w:b/>
                <w:bCs/>
                <w:rtl/>
              </w:rPr>
              <w:softHyphen/>
            </w:r>
            <w:r w:rsidRPr="0015198F">
              <w:rPr>
                <w:rFonts w:cs="B Nazanin" w:hint="cs"/>
                <w:b/>
                <w:bCs/>
                <w:rtl/>
              </w:rPr>
              <w:t>های مجموعه شترکوه، (دید به سمت جنوب شرق)، ب) آثار از فلدسپار</w:t>
            </w:r>
            <w:r w:rsidRPr="0015198F">
              <w:rPr>
                <w:rFonts w:cs="B Nazanin"/>
                <w:b/>
                <w:bCs/>
                <w:rtl/>
              </w:rPr>
              <w:softHyphen/>
            </w:r>
            <w:r w:rsidRPr="0015198F">
              <w:rPr>
                <w:rFonts w:cs="B Nazanin" w:hint="cs"/>
                <w:b/>
                <w:bCs/>
                <w:rtl/>
              </w:rPr>
              <w:t>زایی در گنیس</w:t>
            </w:r>
            <w:r w:rsidRPr="0015198F">
              <w:rPr>
                <w:rFonts w:hint="cs"/>
                <w:b/>
                <w:bCs/>
                <w:cs/>
              </w:rPr>
              <w:t>‎</w:t>
            </w:r>
            <w:r w:rsidRPr="0015198F">
              <w:rPr>
                <w:rFonts w:cs="B Nazanin" w:hint="cs"/>
                <w:b/>
                <w:bCs/>
                <w:rtl/>
              </w:rPr>
              <w:t>های مجموعه شترکوه، ج) گنیس</w:t>
            </w:r>
            <w:r w:rsidRPr="0015198F">
              <w:rPr>
                <w:rFonts w:cs="B Nazanin"/>
                <w:b/>
                <w:bCs/>
                <w:rtl/>
              </w:rPr>
              <w:softHyphen/>
            </w:r>
            <w:r w:rsidRPr="0015198F">
              <w:rPr>
                <w:rFonts w:cs="B Nazanin" w:hint="cs"/>
                <w:b/>
                <w:bCs/>
                <w:rtl/>
              </w:rPr>
              <w:t xml:space="preserve"> چشمی (پورفیروکلاست</w:t>
            </w:r>
            <w:r w:rsidRPr="0015198F">
              <w:rPr>
                <w:rFonts w:cs="B Nazanin"/>
                <w:b/>
                <w:bCs/>
                <w:rtl/>
              </w:rPr>
              <w:softHyphen/>
            </w:r>
            <w:r w:rsidRPr="0015198F">
              <w:rPr>
                <w:rFonts w:cs="B Nazanin" w:hint="cs"/>
                <w:b/>
                <w:bCs/>
                <w:rtl/>
              </w:rPr>
              <w:t>های ارتوز) میلونیتی</w:t>
            </w:r>
            <w:r w:rsidRPr="0015198F">
              <w:rPr>
                <w:rFonts w:cs="B Nazanin"/>
                <w:b/>
                <w:bCs/>
                <w:rtl/>
              </w:rPr>
              <w:softHyphen/>
            </w:r>
            <w:r w:rsidRPr="0015198F">
              <w:rPr>
                <w:rFonts w:cs="B Nazanin" w:hint="cs"/>
                <w:b/>
                <w:bCs/>
                <w:rtl/>
              </w:rPr>
              <w:t>شده، د) گارنت گنیس</w:t>
            </w:r>
            <w:r w:rsidRPr="0015198F">
              <w:rPr>
                <w:rFonts w:cs="B Nazanin"/>
                <w:b/>
                <w:bCs/>
                <w:rtl/>
              </w:rPr>
              <w:softHyphen/>
            </w:r>
            <w:r w:rsidRPr="0015198F">
              <w:rPr>
                <w:rFonts w:cs="B Nazanin" w:hint="cs"/>
                <w:b/>
                <w:bCs/>
                <w:rtl/>
              </w:rPr>
              <w:t>، با پورفیروبلاست</w:t>
            </w:r>
            <w:r w:rsidRPr="0015198F">
              <w:rPr>
                <w:rFonts w:cs="B Nazanin"/>
                <w:b/>
                <w:bCs/>
                <w:rtl/>
              </w:rPr>
              <w:softHyphen/>
            </w:r>
            <w:r w:rsidRPr="0015198F">
              <w:rPr>
                <w:rFonts w:cs="B Nazanin" w:hint="cs"/>
                <w:b/>
                <w:bCs/>
                <w:rtl/>
              </w:rPr>
              <w:t>هایی از گارنت نوع آلماندین</w:t>
            </w:r>
            <w:r w:rsidRPr="0015198F">
              <w:rPr>
                <w:rFonts w:cs="B Nazanin" w:hint="cs"/>
                <w:b/>
                <w:bCs/>
                <w:sz w:val="18"/>
                <w:rtl/>
              </w:rPr>
              <w:t>.</w:t>
            </w:r>
          </w:p>
        </w:tc>
      </w:tr>
    </w:tbl>
    <w:p w:rsidR="00EF5C23" w:rsidRPr="006F02FC" w:rsidRDefault="00EF5C23" w:rsidP="00EF5C23">
      <w:pPr>
        <w:autoSpaceDE w:val="0"/>
        <w:autoSpaceDN w:val="0"/>
        <w:bidi/>
        <w:adjustRightInd w:val="0"/>
        <w:spacing w:line="360" w:lineRule="auto"/>
        <w:jc w:val="both"/>
        <w:rPr>
          <w:rFonts w:cs="B Nazanin"/>
          <w:sz w:val="28"/>
          <w:szCs w:val="28"/>
        </w:rPr>
      </w:pPr>
    </w:p>
    <w:p w:rsidR="00EF5C23" w:rsidRPr="006F02FC" w:rsidRDefault="00EF5C23" w:rsidP="0015198F">
      <w:pPr>
        <w:tabs>
          <w:tab w:val="left" w:pos="2321"/>
        </w:tabs>
        <w:bidi/>
        <w:spacing w:line="360" w:lineRule="auto"/>
        <w:jc w:val="both"/>
        <w:rPr>
          <w:rFonts w:cs="B Nazanin"/>
          <w:sz w:val="28"/>
          <w:szCs w:val="28"/>
          <w:rtl/>
        </w:rPr>
      </w:pPr>
      <w:r w:rsidRPr="006F02FC">
        <w:rPr>
          <w:rFonts w:cs="B Nazanin" w:hint="cs"/>
          <w:szCs w:val="28"/>
          <w:rtl/>
        </w:rPr>
        <w:t>گنیس</w:t>
      </w:r>
      <w:r w:rsidRPr="006F02FC">
        <w:rPr>
          <w:rFonts w:cs="B Nazanin"/>
          <w:szCs w:val="28"/>
          <w:rtl/>
        </w:rPr>
        <w:softHyphen/>
      </w:r>
      <w:r w:rsidRPr="006F02FC">
        <w:rPr>
          <w:rFonts w:cs="B Nazanin" w:hint="cs"/>
          <w:szCs w:val="28"/>
          <w:rtl/>
        </w:rPr>
        <w:t>ها و گارنت</w:t>
      </w:r>
      <w:r w:rsidRPr="006F02FC">
        <w:rPr>
          <w:rFonts w:cs="B Nazanin"/>
          <w:szCs w:val="28"/>
          <w:rtl/>
        </w:rPr>
        <w:softHyphen/>
      </w:r>
      <w:r w:rsidRPr="006F02FC">
        <w:rPr>
          <w:rFonts w:cs="B Nazanin" w:hint="cs"/>
          <w:szCs w:val="28"/>
          <w:rtl/>
        </w:rPr>
        <w:t>گنیس</w:t>
      </w:r>
      <w:r w:rsidRPr="006F02FC">
        <w:rPr>
          <w:rFonts w:cs="B Nazanin"/>
          <w:szCs w:val="28"/>
          <w:rtl/>
        </w:rPr>
        <w:softHyphen/>
      </w:r>
      <w:r w:rsidRPr="006F02FC">
        <w:rPr>
          <w:rFonts w:cs="B Nazanin" w:hint="cs"/>
          <w:szCs w:val="28"/>
          <w:rtl/>
        </w:rPr>
        <w:t>ها دارای پورفیروبلاست</w:t>
      </w:r>
      <w:r w:rsidRPr="006F02FC">
        <w:rPr>
          <w:rFonts w:cs="B Nazanin"/>
          <w:szCs w:val="28"/>
          <w:rtl/>
        </w:rPr>
        <w:softHyphen/>
      </w:r>
      <w:r w:rsidRPr="006F02FC">
        <w:rPr>
          <w:rFonts w:cs="B Nazanin" w:hint="cs"/>
          <w:szCs w:val="28"/>
          <w:rtl/>
        </w:rPr>
        <w:t xml:space="preserve">های گارنت و پتاسیم فلدسپار (ارتوز) غالباً با بافت چشمی به همراه سطوح بارز </w:t>
      </w:r>
      <w:r w:rsidRPr="006F02FC">
        <w:rPr>
          <w:rFonts w:cs="B Nazanin"/>
          <w:szCs w:val="28"/>
        </w:rPr>
        <w:t>S</w:t>
      </w:r>
      <w:r w:rsidRPr="006F02FC">
        <w:rPr>
          <w:rFonts w:cs="B Nazanin" w:hint="cs"/>
          <w:szCs w:val="28"/>
          <w:rtl/>
        </w:rPr>
        <w:t>-</w:t>
      </w:r>
      <w:r w:rsidRPr="006F02FC">
        <w:rPr>
          <w:rFonts w:cs="B Nazanin"/>
          <w:szCs w:val="28"/>
        </w:rPr>
        <w:t>C</w:t>
      </w:r>
      <w:r w:rsidRPr="006F02FC">
        <w:rPr>
          <w:rFonts w:cs="B Nazanin" w:hint="cs"/>
          <w:szCs w:val="28"/>
          <w:rtl/>
        </w:rPr>
        <w:t xml:space="preserve"> هستند. از جمله شواهد میلونیتی شدن در این سنگ</w:t>
      </w:r>
      <w:r w:rsidRPr="006F02FC">
        <w:rPr>
          <w:rFonts w:cs="B Nazanin"/>
          <w:szCs w:val="28"/>
          <w:rtl/>
        </w:rPr>
        <w:softHyphen/>
      </w:r>
      <w:r w:rsidRPr="006F02FC">
        <w:rPr>
          <w:rFonts w:cs="B Nazanin" w:hint="cs"/>
          <w:szCs w:val="28"/>
          <w:rtl/>
        </w:rPr>
        <w:t>ها، اشکال سیگما و دلتا در پورفیروکلاست</w:t>
      </w:r>
      <w:r w:rsidRPr="006F02FC">
        <w:rPr>
          <w:rFonts w:cs="B Nazanin"/>
          <w:szCs w:val="28"/>
          <w:rtl/>
        </w:rPr>
        <w:softHyphen/>
      </w:r>
      <w:r w:rsidRPr="006F02FC">
        <w:rPr>
          <w:rFonts w:cs="B Nazanin" w:hint="cs"/>
          <w:szCs w:val="28"/>
          <w:rtl/>
        </w:rPr>
        <w:t>های ارتوکلاز و بافت چشمی در گنیس</w:t>
      </w:r>
      <w:r w:rsidRPr="006F02FC">
        <w:rPr>
          <w:rFonts w:cs="B Nazanin"/>
          <w:szCs w:val="28"/>
          <w:rtl/>
        </w:rPr>
        <w:softHyphen/>
      </w:r>
      <w:r w:rsidRPr="006F02FC">
        <w:rPr>
          <w:rFonts w:cs="B Nazanin" w:hint="cs"/>
          <w:szCs w:val="28"/>
          <w:rtl/>
        </w:rPr>
        <w:t>ها (اوگن گنیس</w:t>
      </w:r>
      <w:r w:rsidRPr="006F02FC">
        <w:rPr>
          <w:rFonts w:cs="B Nazanin" w:hint="cs"/>
          <w:sz w:val="28"/>
          <w:szCs w:val="28"/>
          <w:rtl/>
        </w:rPr>
        <w:t>)، به علاوه نوارهای کشیده کوارتز که در حین دگرریختی</w:t>
      </w:r>
      <w:r w:rsidRPr="006F02FC">
        <w:rPr>
          <w:rFonts w:cs="B Nazanin"/>
          <w:sz w:val="28"/>
          <w:szCs w:val="28"/>
          <w:rtl/>
        </w:rPr>
        <w:softHyphen/>
      </w:r>
      <w:r w:rsidRPr="006F02FC">
        <w:rPr>
          <w:rFonts w:cs="B Nazanin" w:hint="cs"/>
          <w:sz w:val="28"/>
          <w:szCs w:val="28"/>
          <w:rtl/>
        </w:rPr>
        <w:t>های شکل</w:t>
      </w:r>
      <w:r w:rsidRPr="006F02FC">
        <w:rPr>
          <w:rFonts w:cs="B Nazanin"/>
          <w:sz w:val="28"/>
          <w:szCs w:val="28"/>
          <w:rtl/>
        </w:rPr>
        <w:softHyphen/>
      </w:r>
      <w:r w:rsidRPr="006F02FC">
        <w:rPr>
          <w:rFonts w:cs="B Nazanin" w:hint="cs"/>
          <w:sz w:val="28"/>
          <w:szCs w:val="28"/>
          <w:rtl/>
        </w:rPr>
        <w:t>پذیر دمای متوسط تا بالا ایجاد شده، می</w:t>
      </w:r>
      <w:r w:rsidRPr="006F02FC">
        <w:rPr>
          <w:rFonts w:cs="B Nazanin" w:hint="cs"/>
          <w:sz w:val="28"/>
          <w:szCs w:val="28"/>
          <w:rtl/>
        </w:rPr>
        <w:softHyphen/>
        <w:t>باشد. این شواهد به وضوح در مقیاس ماکروسکپی  با چشم غیر مسلح نیز مشاهده می</w:t>
      </w:r>
      <w:r w:rsidRPr="006F02FC">
        <w:rPr>
          <w:rFonts w:cs="B Nazanin"/>
          <w:sz w:val="28"/>
          <w:szCs w:val="28"/>
          <w:rtl/>
        </w:rPr>
        <w:softHyphen/>
      </w:r>
      <w:r w:rsidRPr="006F02FC">
        <w:rPr>
          <w:rFonts w:cs="B Nazanin" w:hint="cs"/>
          <w:sz w:val="28"/>
          <w:szCs w:val="28"/>
          <w:rtl/>
        </w:rPr>
        <w:t xml:space="preserve">شود. </w:t>
      </w:r>
    </w:p>
    <w:p w:rsidR="00EF5C23" w:rsidRPr="006F02FC" w:rsidRDefault="00EF5C23" w:rsidP="0015198F">
      <w:pPr>
        <w:tabs>
          <w:tab w:val="left" w:pos="2321"/>
        </w:tabs>
        <w:bidi/>
        <w:spacing w:line="360" w:lineRule="auto"/>
        <w:jc w:val="both"/>
        <w:rPr>
          <w:rFonts w:eastAsia="SimSun" w:cs="B Nazanin"/>
          <w:sz w:val="28"/>
          <w:szCs w:val="28"/>
          <w:rtl/>
        </w:rPr>
      </w:pPr>
      <w:r w:rsidRPr="006F02FC">
        <w:rPr>
          <w:rFonts w:cs="B Nazanin" w:hint="cs"/>
          <w:sz w:val="28"/>
          <w:szCs w:val="28"/>
          <w:rtl/>
        </w:rPr>
        <w:lastRenderedPageBreak/>
        <w:t xml:space="preserve"> در </w:t>
      </w:r>
      <w:r w:rsidR="0015198F">
        <w:rPr>
          <w:rFonts w:cs="B Nazanin" w:hint="cs"/>
          <w:sz w:val="28"/>
          <w:szCs w:val="28"/>
          <w:rtl/>
        </w:rPr>
        <w:t>برخی</w:t>
      </w:r>
      <w:r w:rsidRPr="006F02FC">
        <w:rPr>
          <w:rFonts w:cs="B Nazanin" w:hint="cs"/>
          <w:sz w:val="28"/>
          <w:szCs w:val="28"/>
          <w:rtl/>
        </w:rPr>
        <w:t xml:space="preserve"> گنیس</w:t>
      </w:r>
      <w:r w:rsidRPr="006F02FC">
        <w:rPr>
          <w:rFonts w:cs="B Nazanin"/>
          <w:sz w:val="28"/>
          <w:szCs w:val="28"/>
          <w:rtl/>
        </w:rPr>
        <w:softHyphen/>
      </w:r>
      <w:r w:rsidRPr="006F02FC">
        <w:rPr>
          <w:rFonts w:cs="B Nazanin" w:hint="cs"/>
          <w:sz w:val="28"/>
          <w:szCs w:val="28"/>
          <w:rtl/>
        </w:rPr>
        <w:t>ها، گارنت نیز وجود دارد. لیکن اندازه آنها از میکروسکپی تا بسیار دانه درشت (10 سانتیمتر) متغیر بوده و در نمونه دستی عمدتاً به راحتی قابل مشاهده هستند. پورفیروبلاست</w:t>
      </w:r>
      <w:r w:rsidRPr="006F02FC">
        <w:rPr>
          <w:rFonts w:cs="B Nazanin"/>
          <w:sz w:val="28"/>
          <w:szCs w:val="28"/>
          <w:rtl/>
        </w:rPr>
        <w:softHyphen/>
      </w:r>
      <w:r w:rsidRPr="006F02FC">
        <w:rPr>
          <w:rFonts w:cs="B Nazanin" w:hint="cs"/>
          <w:sz w:val="28"/>
          <w:szCs w:val="28"/>
          <w:rtl/>
        </w:rPr>
        <w:t>های دانه درشت گارنت با این اندازه</w:t>
      </w:r>
      <w:r w:rsidRPr="006F02FC">
        <w:rPr>
          <w:rFonts w:cs="B Nazanin" w:hint="cs"/>
          <w:sz w:val="28"/>
          <w:szCs w:val="28"/>
          <w:rtl/>
        </w:rPr>
        <w:softHyphen/>
        <w:t>های متغیر و شگفت</w:t>
      </w:r>
      <w:r w:rsidRPr="006F02FC">
        <w:rPr>
          <w:rFonts w:cs="B Nazanin"/>
          <w:sz w:val="28"/>
          <w:szCs w:val="28"/>
          <w:rtl/>
        </w:rPr>
        <w:softHyphen/>
      </w:r>
      <w:r w:rsidRPr="006F02FC">
        <w:rPr>
          <w:rFonts w:cs="B Nazanin" w:hint="cs"/>
          <w:sz w:val="28"/>
          <w:szCs w:val="28"/>
          <w:rtl/>
        </w:rPr>
        <w:t>انگیز چند سانتیمتری در این سنگ</w:t>
      </w:r>
      <w:r w:rsidRPr="006F02FC">
        <w:rPr>
          <w:rFonts w:cs="B Nazanin"/>
          <w:sz w:val="28"/>
          <w:szCs w:val="28"/>
          <w:rtl/>
        </w:rPr>
        <w:softHyphen/>
      </w:r>
      <w:r w:rsidR="0015198F">
        <w:rPr>
          <w:rFonts w:cs="B Nazanin" w:hint="cs"/>
          <w:sz w:val="28"/>
          <w:szCs w:val="28"/>
          <w:rtl/>
        </w:rPr>
        <w:t>ها بوفور مشاهده می</w:t>
      </w:r>
      <w:r w:rsidR="0015198F">
        <w:rPr>
          <w:rFonts w:cs="B Nazanin" w:hint="cs"/>
          <w:sz w:val="28"/>
          <w:szCs w:val="28"/>
          <w:rtl/>
        </w:rPr>
        <w:softHyphen/>
        <w:t>شود</w:t>
      </w:r>
      <w:r w:rsidRPr="006F02FC">
        <w:rPr>
          <w:rFonts w:cs="B Nazanin" w:hint="cs"/>
          <w:sz w:val="28"/>
          <w:szCs w:val="28"/>
          <w:rtl/>
        </w:rPr>
        <w:t xml:space="preserve">. این اندازه جالب توجه گارنت بیانگر وجود شرایط دما- فشار و ترکیب کانیایی مناسب جهت رشد فوق العاده این کانی بوده است. </w:t>
      </w:r>
    </w:p>
    <w:tbl>
      <w:tblPr>
        <w:bidiVisual/>
        <w:tblW w:w="0" w:type="auto"/>
        <w:tblLook w:val="04A0" w:firstRow="1" w:lastRow="0" w:firstColumn="1" w:lastColumn="0" w:noHBand="0" w:noVBand="1"/>
      </w:tblPr>
      <w:tblGrid>
        <w:gridCol w:w="4643"/>
        <w:gridCol w:w="4644"/>
      </w:tblGrid>
      <w:tr w:rsidR="00EF5C23" w:rsidRPr="0015198F" w:rsidTr="0015198F">
        <w:tc>
          <w:tcPr>
            <w:tcW w:w="4643" w:type="dxa"/>
          </w:tcPr>
          <w:p w:rsidR="00EF5C23" w:rsidRPr="0015198F" w:rsidRDefault="001D6950" w:rsidP="0015198F">
            <w:pPr>
              <w:tabs>
                <w:tab w:val="left" w:pos="2321"/>
              </w:tabs>
              <w:bidi/>
              <w:spacing w:after="0" w:line="240" w:lineRule="auto"/>
              <w:jc w:val="both"/>
              <w:rPr>
                <w:rFonts w:eastAsia="SimSun" w:cs="B Nazanin"/>
                <w:b/>
                <w:bCs/>
                <w:noProof/>
                <w:sz w:val="28"/>
                <w:szCs w:val="28"/>
                <w:rtl/>
              </w:rPr>
            </w:pPr>
            <w:r w:rsidRPr="0015198F">
              <w:rPr>
                <w:rFonts w:eastAsia="SimSun" w:cs="B Nazanin"/>
                <w:b/>
                <w:bCs/>
                <w:noProof/>
                <w:sz w:val="28"/>
                <w:szCs w:val="28"/>
              </w:rPr>
              <w:drawing>
                <wp:inline distT="0" distB="0" distL="0" distR="0">
                  <wp:extent cx="2647950" cy="1981200"/>
                  <wp:effectExtent l="0" t="0" r="0" b="0"/>
                  <wp:docPr id="21" name="Picture 11" descr="E:\phd\thesis\عکس\93-9-14\IMG_0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phd\thesis\عکس\93-9-14\IMG_0858.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47950" cy="1981200"/>
                          </a:xfrm>
                          <a:prstGeom prst="rect">
                            <a:avLst/>
                          </a:prstGeom>
                          <a:noFill/>
                          <a:ln>
                            <a:noFill/>
                          </a:ln>
                        </pic:spPr>
                      </pic:pic>
                    </a:graphicData>
                  </a:graphic>
                </wp:inline>
              </w:drawing>
            </w:r>
          </w:p>
        </w:tc>
        <w:tc>
          <w:tcPr>
            <w:tcW w:w="4644" w:type="dxa"/>
            <w:vAlign w:val="bottom"/>
          </w:tcPr>
          <w:p w:rsidR="00EF5C23" w:rsidRPr="0015198F" w:rsidRDefault="001D6950" w:rsidP="0015198F">
            <w:pPr>
              <w:tabs>
                <w:tab w:val="left" w:pos="2321"/>
              </w:tabs>
              <w:bidi/>
              <w:spacing w:after="0" w:line="240" w:lineRule="auto"/>
              <w:jc w:val="center"/>
              <w:rPr>
                <w:rFonts w:eastAsia="SimSun" w:cs="B Nazanin"/>
                <w:b/>
                <w:bCs/>
                <w:noProof/>
                <w:sz w:val="28"/>
                <w:szCs w:val="28"/>
                <w:rtl/>
              </w:rPr>
            </w:pPr>
            <w:r w:rsidRPr="0015198F">
              <w:rPr>
                <w:rFonts w:eastAsia="SimSun" w:cs="B Nazanin"/>
                <w:b/>
                <w:bCs/>
                <w:noProof/>
                <w:sz w:val="28"/>
                <w:szCs w:val="28"/>
              </w:rPr>
              <w:drawing>
                <wp:inline distT="0" distB="0" distL="0" distR="0">
                  <wp:extent cx="2590800" cy="1952625"/>
                  <wp:effectExtent l="0" t="0" r="0" b="9525"/>
                  <wp:docPr id="22" name="Picture 28" descr="E:\phd\thesis\عکس\93-11-9\IMG_2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phd\thesis\عکس\93-11-9\IMG_2491.JPG"/>
                          <pic:cNvPicPr>
                            <a:picLocks noChangeAspect="1" noChangeArrowheads="1"/>
                          </pic:cNvPicPr>
                        </pic:nvPicPr>
                        <pic:blipFill>
                          <a:blip r:embed="rId29">
                            <a:extLst>
                              <a:ext uri="{28A0092B-C50C-407E-A947-70E740481C1C}">
                                <a14:useLocalDpi xmlns:a14="http://schemas.microsoft.com/office/drawing/2010/main" val="0"/>
                              </a:ext>
                            </a:extLst>
                          </a:blip>
                          <a:srcRect l="22966" t="3197" r="14088" b="33813"/>
                          <a:stretch>
                            <a:fillRect/>
                          </a:stretch>
                        </pic:blipFill>
                        <pic:spPr bwMode="auto">
                          <a:xfrm>
                            <a:off x="0" y="0"/>
                            <a:ext cx="2590800" cy="1952625"/>
                          </a:xfrm>
                          <a:prstGeom prst="rect">
                            <a:avLst/>
                          </a:prstGeom>
                          <a:noFill/>
                          <a:ln>
                            <a:noFill/>
                          </a:ln>
                        </pic:spPr>
                      </pic:pic>
                    </a:graphicData>
                  </a:graphic>
                </wp:inline>
              </w:drawing>
            </w:r>
          </w:p>
        </w:tc>
      </w:tr>
      <w:tr w:rsidR="00EF5C23" w:rsidRPr="0015198F" w:rsidTr="0015198F">
        <w:tc>
          <w:tcPr>
            <w:tcW w:w="4643" w:type="dxa"/>
          </w:tcPr>
          <w:p w:rsidR="00EF5C23" w:rsidRPr="0015198F" w:rsidRDefault="00EF5C23" w:rsidP="0015198F">
            <w:pPr>
              <w:tabs>
                <w:tab w:val="left" w:pos="2321"/>
              </w:tabs>
              <w:bidi/>
              <w:spacing w:after="0" w:line="240" w:lineRule="auto"/>
              <w:jc w:val="center"/>
              <w:rPr>
                <w:rFonts w:eastAsia="SimSun" w:cs="B Nazanin"/>
                <w:b/>
                <w:bCs/>
                <w:noProof/>
                <w:rtl/>
              </w:rPr>
            </w:pPr>
            <w:r w:rsidRPr="0015198F">
              <w:rPr>
                <w:rFonts w:eastAsia="SimSun" w:cs="B Nazanin" w:hint="cs"/>
                <w:b/>
                <w:bCs/>
                <w:noProof/>
                <w:rtl/>
              </w:rPr>
              <w:t>الف</w:t>
            </w:r>
          </w:p>
        </w:tc>
        <w:tc>
          <w:tcPr>
            <w:tcW w:w="4644" w:type="dxa"/>
          </w:tcPr>
          <w:p w:rsidR="00EF5C23" w:rsidRPr="0015198F" w:rsidRDefault="00EF5C23" w:rsidP="0015198F">
            <w:pPr>
              <w:tabs>
                <w:tab w:val="left" w:pos="2321"/>
              </w:tabs>
              <w:bidi/>
              <w:spacing w:after="0" w:line="240" w:lineRule="auto"/>
              <w:jc w:val="center"/>
              <w:rPr>
                <w:rFonts w:eastAsia="SimSun" w:cs="B Nazanin"/>
                <w:b/>
                <w:bCs/>
                <w:noProof/>
                <w:rtl/>
              </w:rPr>
            </w:pPr>
            <w:r w:rsidRPr="0015198F">
              <w:rPr>
                <w:rFonts w:eastAsia="SimSun" w:cs="B Nazanin" w:hint="cs"/>
                <w:b/>
                <w:bCs/>
                <w:noProof/>
                <w:rtl/>
              </w:rPr>
              <w:t>ب</w:t>
            </w:r>
          </w:p>
        </w:tc>
      </w:tr>
      <w:tr w:rsidR="00EF5C23" w:rsidRPr="0015198F" w:rsidTr="0015198F">
        <w:tc>
          <w:tcPr>
            <w:tcW w:w="4643" w:type="dxa"/>
          </w:tcPr>
          <w:p w:rsidR="00EF5C23" w:rsidRPr="0015198F" w:rsidRDefault="001D6950" w:rsidP="0015198F">
            <w:pPr>
              <w:tabs>
                <w:tab w:val="left" w:pos="2321"/>
              </w:tabs>
              <w:bidi/>
              <w:spacing w:after="0" w:line="240" w:lineRule="auto"/>
              <w:jc w:val="both"/>
              <w:rPr>
                <w:rFonts w:eastAsia="SimSun" w:cs="B Nazanin"/>
                <w:b/>
                <w:bCs/>
                <w:sz w:val="28"/>
                <w:szCs w:val="28"/>
                <w:rtl/>
              </w:rPr>
            </w:pPr>
            <w:r w:rsidRPr="0015198F">
              <w:rPr>
                <w:rFonts w:eastAsia="SimSun" w:cs="B Nazanin"/>
                <w:b/>
                <w:bCs/>
                <w:noProof/>
                <w:sz w:val="28"/>
                <w:szCs w:val="28"/>
              </w:rPr>
              <w:drawing>
                <wp:inline distT="0" distB="0" distL="0" distR="0">
                  <wp:extent cx="2647950" cy="1981200"/>
                  <wp:effectExtent l="0" t="0" r="0" b="0"/>
                  <wp:docPr id="23" name="Picture 8" descr="E:\phd\thesis\عکس\94-2-4\IMG_3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hd\thesis\عکس\94-2-4\IMG_331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47950" cy="1981200"/>
                          </a:xfrm>
                          <a:prstGeom prst="rect">
                            <a:avLst/>
                          </a:prstGeom>
                          <a:noFill/>
                          <a:ln>
                            <a:noFill/>
                          </a:ln>
                        </pic:spPr>
                      </pic:pic>
                    </a:graphicData>
                  </a:graphic>
                </wp:inline>
              </w:drawing>
            </w:r>
          </w:p>
        </w:tc>
        <w:tc>
          <w:tcPr>
            <w:tcW w:w="4644" w:type="dxa"/>
          </w:tcPr>
          <w:p w:rsidR="00EF5C23" w:rsidRPr="0015198F" w:rsidRDefault="001D6950" w:rsidP="0015198F">
            <w:pPr>
              <w:tabs>
                <w:tab w:val="left" w:pos="2321"/>
              </w:tabs>
              <w:bidi/>
              <w:spacing w:after="0" w:line="240" w:lineRule="auto"/>
              <w:jc w:val="both"/>
              <w:rPr>
                <w:rFonts w:eastAsia="SimSun" w:cs="B Nazanin"/>
                <w:b/>
                <w:bCs/>
                <w:sz w:val="28"/>
                <w:szCs w:val="28"/>
                <w:rtl/>
              </w:rPr>
            </w:pPr>
            <w:r w:rsidRPr="0015198F">
              <w:rPr>
                <w:rFonts w:eastAsia="SimSun" w:cs="B Nazanin"/>
                <w:b/>
                <w:bCs/>
                <w:noProof/>
                <w:sz w:val="28"/>
                <w:szCs w:val="28"/>
              </w:rPr>
              <w:drawing>
                <wp:inline distT="0" distB="0" distL="0" distR="0">
                  <wp:extent cx="2628900" cy="1981200"/>
                  <wp:effectExtent l="0" t="0" r="0" b="0"/>
                  <wp:docPr id="24" name="Picture 25" descr="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455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28900" cy="1981200"/>
                          </a:xfrm>
                          <a:prstGeom prst="rect">
                            <a:avLst/>
                          </a:prstGeom>
                          <a:noFill/>
                          <a:ln>
                            <a:noFill/>
                          </a:ln>
                        </pic:spPr>
                      </pic:pic>
                    </a:graphicData>
                  </a:graphic>
                </wp:inline>
              </w:drawing>
            </w:r>
          </w:p>
        </w:tc>
      </w:tr>
      <w:tr w:rsidR="00EF5C23" w:rsidRPr="0015198F" w:rsidTr="0015198F">
        <w:tc>
          <w:tcPr>
            <w:tcW w:w="4643" w:type="dxa"/>
          </w:tcPr>
          <w:p w:rsidR="00EF5C23" w:rsidRPr="0015198F" w:rsidRDefault="00EF5C23" w:rsidP="0015198F">
            <w:pPr>
              <w:tabs>
                <w:tab w:val="left" w:pos="2321"/>
              </w:tabs>
              <w:bidi/>
              <w:spacing w:after="0" w:line="240" w:lineRule="auto"/>
              <w:jc w:val="both"/>
              <w:rPr>
                <w:rFonts w:eastAsia="SimSun" w:cs="B Nazanin"/>
                <w:b/>
                <w:bCs/>
                <w:noProof/>
                <w:rtl/>
              </w:rPr>
            </w:pPr>
            <w:r w:rsidRPr="0015198F">
              <w:rPr>
                <w:rFonts w:eastAsia="SimSun" w:cs="B Nazanin" w:hint="cs"/>
                <w:b/>
                <w:bCs/>
                <w:noProof/>
                <w:rtl/>
              </w:rPr>
              <w:t>ج</w:t>
            </w:r>
          </w:p>
        </w:tc>
        <w:tc>
          <w:tcPr>
            <w:tcW w:w="4644" w:type="dxa"/>
          </w:tcPr>
          <w:p w:rsidR="00EF5C23" w:rsidRPr="0015198F" w:rsidRDefault="00EF5C23" w:rsidP="0015198F">
            <w:pPr>
              <w:tabs>
                <w:tab w:val="left" w:pos="2321"/>
              </w:tabs>
              <w:bidi/>
              <w:spacing w:after="0" w:line="240" w:lineRule="auto"/>
              <w:jc w:val="both"/>
              <w:rPr>
                <w:rFonts w:eastAsia="SimSun" w:cs="B Nazanin"/>
                <w:b/>
                <w:bCs/>
                <w:noProof/>
                <w:rtl/>
              </w:rPr>
            </w:pPr>
            <w:r w:rsidRPr="0015198F">
              <w:rPr>
                <w:rFonts w:eastAsia="SimSun" w:cs="B Nazanin" w:hint="cs"/>
                <w:b/>
                <w:bCs/>
                <w:noProof/>
                <w:rtl/>
              </w:rPr>
              <w:t>د</w:t>
            </w:r>
          </w:p>
        </w:tc>
      </w:tr>
      <w:tr w:rsidR="00EF5C23" w:rsidRPr="0015198F" w:rsidTr="0015198F">
        <w:tc>
          <w:tcPr>
            <w:tcW w:w="9287" w:type="dxa"/>
            <w:gridSpan w:val="2"/>
          </w:tcPr>
          <w:p w:rsidR="00EF5C23" w:rsidRPr="0015198F" w:rsidRDefault="00EF5C23" w:rsidP="0015198F">
            <w:pPr>
              <w:tabs>
                <w:tab w:val="left" w:pos="2321"/>
              </w:tabs>
              <w:bidi/>
              <w:spacing w:after="0" w:line="240" w:lineRule="auto"/>
              <w:jc w:val="both"/>
              <w:rPr>
                <w:b/>
                <w:bCs/>
                <w:sz w:val="28"/>
                <w:rtl/>
              </w:rPr>
            </w:pPr>
            <w:r w:rsidRPr="0015198F">
              <w:rPr>
                <w:rFonts w:cs="B Nazanin" w:hint="cs"/>
                <w:b/>
                <w:bCs/>
                <w:rtl/>
              </w:rPr>
              <w:t xml:space="preserve">الف) </w:t>
            </w:r>
            <w:r w:rsidRPr="0015198F">
              <w:rPr>
                <w:rFonts w:cs="B Nazanin" w:hint="cs"/>
                <w:b/>
                <w:bCs/>
                <w:noProof/>
                <w:rtl/>
              </w:rPr>
              <w:t>پورفیروکلاست درشت فلدسپار آلکالن از نوع ارتوز در گنیس میلونیتی شده</w:t>
            </w:r>
            <w:r w:rsidRPr="0015198F">
              <w:rPr>
                <w:rFonts w:cs="B Nazanin" w:hint="cs"/>
                <w:b/>
                <w:bCs/>
                <w:rtl/>
              </w:rPr>
              <w:t>. ب) نواربندی گنیسی به همراه چشم</w:t>
            </w:r>
            <w:r w:rsidRPr="0015198F">
              <w:rPr>
                <w:rFonts w:cs="B Nazanin"/>
                <w:b/>
                <w:bCs/>
                <w:rtl/>
              </w:rPr>
              <w:softHyphen/>
            </w:r>
            <w:r w:rsidRPr="0015198F">
              <w:rPr>
                <w:rFonts w:cs="B Nazanin" w:hint="cs"/>
                <w:b/>
                <w:bCs/>
                <w:rtl/>
              </w:rPr>
              <w:t xml:space="preserve">های درشت ارتوزی در </w:t>
            </w:r>
            <w:r w:rsidRPr="0015198F">
              <w:rPr>
                <w:rFonts w:cs="B Nazanin" w:hint="cs"/>
                <w:b/>
                <w:bCs/>
                <w:noProof/>
                <w:rtl/>
              </w:rPr>
              <w:t>گنیس</w:t>
            </w:r>
            <w:r w:rsidRPr="0015198F">
              <w:rPr>
                <w:rFonts w:cs="B Nazanin"/>
                <w:b/>
                <w:bCs/>
                <w:noProof/>
                <w:rtl/>
              </w:rPr>
              <w:softHyphen/>
            </w:r>
            <w:r w:rsidRPr="0015198F">
              <w:rPr>
                <w:rFonts w:cs="B Nazanin" w:hint="cs"/>
                <w:b/>
                <w:bCs/>
                <w:noProof/>
                <w:rtl/>
              </w:rPr>
              <w:t>های مجموعه شترکوه،</w:t>
            </w:r>
            <w:r w:rsidRPr="0015198F">
              <w:rPr>
                <w:rFonts w:cs="B Nazanin" w:hint="cs"/>
                <w:b/>
                <w:bCs/>
                <w:rtl/>
              </w:rPr>
              <w:t xml:space="preserve">  ج و د) حضور درشت بلورهای گارنت در گارنت گنیس</w:t>
            </w:r>
            <w:r w:rsidRPr="0015198F">
              <w:rPr>
                <w:rFonts w:cs="B Nazanin"/>
                <w:b/>
                <w:bCs/>
                <w:rtl/>
              </w:rPr>
              <w:softHyphen/>
            </w:r>
            <w:r w:rsidRPr="0015198F">
              <w:rPr>
                <w:rFonts w:cs="B Nazanin" w:hint="cs"/>
                <w:b/>
                <w:bCs/>
                <w:rtl/>
              </w:rPr>
              <w:t>های مجموعه شترکوه</w:t>
            </w:r>
            <w:r w:rsidRPr="0015198F">
              <w:rPr>
                <w:rFonts w:cs="B Nazanin" w:hint="cs"/>
                <w:b/>
                <w:bCs/>
                <w:sz w:val="28"/>
                <w:szCs w:val="28"/>
                <w:rtl/>
              </w:rPr>
              <w:t>.</w:t>
            </w:r>
          </w:p>
        </w:tc>
      </w:tr>
    </w:tbl>
    <w:p w:rsidR="0015198F" w:rsidRDefault="0015198F" w:rsidP="00EF5C23">
      <w:pPr>
        <w:tabs>
          <w:tab w:val="left" w:pos="2321"/>
        </w:tabs>
        <w:bidi/>
        <w:spacing w:line="360" w:lineRule="auto"/>
        <w:jc w:val="both"/>
        <w:rPr>
          <w:rFonts w:cs="B Nazanin"/>
          <w:sz w:val="28"/>
          <w:szCs w:val="28"/>
          <w:rtl/>
        </w:rPr>
      </w:pPr>
    </w:p>
    <w:p w:rsidR="00EF5C23" w:rsidRPr="006F02FC" w:rsidRDefault="00EF5C23" w:rsidP="0015198F">
      <w:pPr>
        <w:tabs>
          <w:tab w:val="left" w:pos="2321"/>
        </w:tabs>
        <w:bidi/>
        <w:spacing w:line="360" w:lineRule="auto"/>
        <w:jc w:val="both"/>
        <w:rPr>
          <w:rFonts w:cs="B Nazanin"/>
          <w:szCs w:val="28"/>
          <w:rtl/>
        </w:rPr>
      </w:pPr>
      <w:r w:rsidRPr="006F02FC">
        <w:rPr>
          <w:rFonts w:cs="B Nazanin" w:hint="cs"/>
          <w:sz w:val="28"/>
          <w:szCs w:val="28"/>
          <w:rtl/>
        </w:rPr>
        <w:t>کوارتزهای حاصل از فرآیند آبزدایی کانی</w:t>
      </w:r>
      <w:r w:rsidRPr="006F02FC">
        <w:rPr>
          <w:rFonts w:cs="B Nazanin"/>
          <w:sz w:val="28"/>
          <w:szCs w:val="28"/>
          <w:rtl/>
        </w:rPr>
        <w:softHyphen/>
      </w:r>
      <w:r w:rsidRPr="006F02FC">
        <w:rPr>
          <w:rFonts w:cs="B Nazanin" w:hint="cs"/>
          <w:sz w:val="28"/>
          <w:szCs w:val="28"/>
          <w:rtl/>
        </w:rPr>
        <w:t>های آبدار از جمله کلریت و مسکوویت به صورت رگه و رگچه یا بصورت توده</w:t>
      </w:r>
      <w:r w:rsidRPr="006F02FC">
        <w:rPr>
          <w:rFonts w:cs="B Nazanin" w:hint="cs"/>
          <w:sz w:val="28"/>
          <w:szCs w:val="28"/>
          <w:rtl/>
        </w:rPr>
        <w:softHyphen/>
        <w:t>ای در درون متاپلیت</w:t>
      </w:r>
      <w:r w:rsidRPr="006F02FC">
        <w:rPr>
          <w:rFonts w:cs="B Nazanin"/>
          <w:sz w:val="28"/>
          <w:szCs w:val="28"/>
          <w:rtl/>
        </w:rPr>
        <w:softHyphen/>
      </w:r>
      <w:r w:rsidRPr="006F02FC">
        <w:rPr>
          <w:rFonts w:cs="B Nazanin" w:hint="cs"/>
          <w:sz w:val="28"/>
          <w:szCs w:val="28"/>
          <w:rtl/>
        </w:rPr>
        <w:t>ها یافت می</w:t>
      </w:r>
      <w:r w:rsidRPr="006F02FC">
        <w:rPr>
          <w:rFonts w:cs="B Nazanin"/>
          <w:sz w:val="28"/>
          <w:szCs w:val="28"/>
          <w:cs/>
        </w:rPr>
        <w:t>‎</w:t>
      </w:r>
      <w:r w:rsidRPr="006F02FC">
        <w:rPr>
          <w:rFonts w:cs="B Nazanin" w:hint="cs"/>
          <w:sz w:val="28"/>
          <w:szCs w:val="28"/>
          <w:rtl/>
        </w:rPr>
        <w:t>شوند</w:t>
      </w:r>
      <w:r w:rsidR="0015198F">
        <w:rPr>
          <w:rFonts w:cs="B Nazanin" w:hint="cs"/>
          <w:sz w:val="28"/>
          <w:szCs w:val="28"/>
          <w:rtl/>
        </w:rPr>
        <w:t>.</w:t>
      </w:r>
      <w:r w:rsidRPr="006F02FC">
        <w:rPr>
          <w:rFonts w:cs="B Nazanin" w:hint="cs"/>
          <w:sz w:val="28"/>
          <w:szCs w:val="28"/>
          <w:rtl/>
        </w:rPr>
        <w:t xml:space="preserve"> </w:t>
      </w:r>
      <w:r w:rsidRPr="006F02FC">
        <w:rPr>
          <w:rFonts w:cs="B Nazanin" w:hint="cs"/>
          <w:szCs w:val="28"/>
          <w:rtl/>
        </w:rPr>
        <w:t>این رگه</w:t>
      </w:r>
      <w:r w:rsidRPr="006F02FC">
        <w:rPr>
          <w:rFonts w:cs="B Nazanin" w:hint="cs"/>
          <w:szCs w:val="28"/>
          <w:rtl/>
        </w:rPr>
        <w:softHyphen/>
        <w:t>ها حاصل تبلور و نهشته</w:t>
      </w:r>
      <w:r w:rsidR="0015198F">
        <w:rPr>
          <w:rFonts w:cs="B Nazanin"/>
          <w:szCs w:val="28"/>
          <w:rtl/>
        </w:rPr>
        <w:softHyphen/>
      </w:r>
      <w:r w:rsidRPr="006F02FC">
        <w:rPr>
          <w:rFonts w:cs="B Nazanin" w:hint="cs"/>
          <w:szCs w:val="28"/>
          <w:rtl/>
        </w:rPr>
        <w:t>شدن کوارتز از سیالات واجد سیلیسیم دارای منشاء دگرگونی در فضاهای باز می</w:t>
      </w:r>
      <w:r w:rsidRPr="006F02FC">
        <w:rPr>
          <w:rFonts w:cs="B Nazanin" w:hint="cs"/>
          <w:szCs w:val="28"/>
          <w:rtl/>
        </w:rPr>
        <w:softHyphen/>
        <w:t>باشند. رگه</w:t>
      </w:r>
      <w:r w:rsidRPr="006F02FC">
        <w:rPr>
          <w:rFonts w:cs="B Nazanin" w:hint="cs"/>
          <w:szCs w:val="28"/>
          <w:rtl/>
        </w:rPr>
        <w:softHyphen/>
        <w:t>های موجود با توجه به تنش</w:t>
      </w:r>
      <w:r w:rsidRPr="006F02FC">
        <w:rPr>
          <w:rFonts w:hint="cs"/>
          <w:cs/>
        </w:rPr>
        <w:t>‎</w:t>
      </w:r>
      <w:r w:rsidRPr="006F02FC">
        <w:rPr>
          <w:rFonts w:cs="B Nazanin" w:hint="cs"/>
          <w:szCs w:val="28"/>
          <w:rtl/>
        </w:rPr>
        <w:t xml:space="preserve">های تحمیل شده یا فضاهای باز </w:t>
      </w:r>
      <w:r w:rsidRPr="006F02FC">
        <w:rPr>
          <w:rFonts w:cs="B Nazanin" w:hint="cs"/>
          <w:szCs w:val="28"/>
          <w:rtl/>
        </w:rPr>
        <w:lastRenderedPageBreak/>
        <w:t>ایجاد شده برای ته نشست آنها دارای اشکال متنوعی هستند و در مواردی چین</w:t>
      </w:r>
      <w:r w:rsidRPr="006F02FC">
        <w:rPr>
          <w:rFonts w:cs="B Nazanin"/>
          <w:szCs w:val="28"/>
          <w:cs/>
        </w:rPr>
        <w:t>‎</w:t>
      </w:r>
      <w:r w:rsidRPr="006F02FC">
        <w:rPr>
          <w:rFonts w:cs="B Nazanin" w:hint="cs"/>
          <w:szCs w:val="28"/>
          <w:rtl/>
        </w:rPr>
        <w:t>خوردگی و سینوسی</w:t>
      </w:r>
      <w:r w:rsidRPr="006F02FC">
        <w:rPr>
          <w:rFonts w:cs="B Nazanin"/>
          <w:szCs w:val="28"/>
          <w:rtl/>
        </w:rPr>
        <w:softHyphen/>
      </w:r>
      <w:r w:rsidRPr="006F02FC">
        <w:rPr>
          <w:rFonts w:cs="B Nazanin" w:hint="cs"/>
          <w:szCs w:val="28"/>
          <w:rtl/>
        </w:rPr>
        <w:t>شدن در آنها دیده می</w:t>
      </w:r>
      <w:r w:rsidRPr="006F02FC">
        <w:rPr>
          <w:rFonts w:cs="B Nazanin"/>
          <w:szCs w:val="28"/>
          <w:rtl/>
        </w:rPr>
        <w:softHyphen/>
      </w:r>
      <w:r w:rsidRPr="006F02FC">
        <w:rPr>
          <w:rFonts w:cs="B Nazanin" w:hint="cs"/>
          <w:szCs w:val="28"/>
          <w:rtl/>
        </w:rPr>
        <w:t>شود و یا بودینه شد</w:t>
      </w:r>
      <w:r w:rsidRPr="006F02FC">
        <w:rPr>
          <w:rFonts w:cs="B Nazanin"/>
          <w:szCs w:val="28"/>
          <w:rtl/>
        </w:rPr>
        <w:softHyphen/>
      </w:r>
      <w:r w:rsidRPr="006F02FC">
        <w:rPr>
          <w:rFonts w:cs="B Nazanin" w:hint="cs"/>
          <w:szCs w:val="28"/>
          <w:rtl/>
        </w:rPr>
        <w:t>ه</w:t>
      </w:r>
      <w:r w:rsidRPr="006F02FC">
        <w:rPr>
          <w:rFonts w:cs="B Nazanin"/>
          <w:szCs w:val="28"/>
          <w:rtl/>
        </w:rPr>
        <w:softHyphen/>
      </w:r>
      <w:r w:rsidRPr="006F02FC">
        <w:rPr>
          <w:rFonts w:cs="B Nazanin" w:hint="cs"/>
          <w:szCs w:val="28"/>
          <w:rtl/>
        </w:rPr>
        <w:t>اند. در برخی نقاط حجم رگه</w:t>
      </w:r>
      <w:r w:rsidRPr="006F02FC">
        <w:rPr>
          <w:rFonts w:hint="cs"/>
          <w:cs/>
        </w:rPr>
        <w:t>‎</w:t>
      </w:r>
      <w:r w:rsidRPr="006F02FC">
        <w:rPr>
          <w:rFonts w:cs="B Nazanin" w:hint="cs"/>
          <w:szCs w:val="28"/>
          <w:rtl/>
        </w:rPr>
        <w:t>های سیلیسی افزایش یافته و به صورت توده</w:t>
      </w:r>
      <w:r w:rsidRPr="006F02FC">
        <w:rPr>
          <w:rFonts w:cs="B Nazanin" w:hint="cs"/>
          <w:szCs w:val="28"/>
          <w:rtl/>
        </w:rPr>
        <w:softHyphen/>
        <w:t>های کوچک مقیاس رخنمون دارند که می</w:t>
      </w:r>
      <w:r w:rsidRPr="006F02FC">
        <w:rPr>
          <w:rFonts w:cs="B Nazanin" w:hint="cs"/>
          <w:szCs w:val="28"/>
          <w:rtl/>
        </w:rPr>
        <w:softHyphen/>
        <w:t>ت</w:t>
      </w:r>
      <w:r w:rsidR="0015198F">
        <w:rPr>
          <w:rFonts w:cs="B Nazanin" w:hint="cs"/>
          <w:szCs w:val="28"/>
          <w:rtl/>
        </w:rPr>
        <w:t>وانند دارای ارزش استخراج باشند.</w:t>
      </w:r>
    </w:p>
    <w:tbl>
      <w:tblPr>
        <w:bidiVisual/>
        <w:tblW w:w="0" w:type="auto"/>
        <w:jc w:val="center"/>
        <w:tblLook w:val="04A0" w:firstRow="1" w:lastRow="0" w:firstColumn="1" w:lastColumn="0" w:noHBand="0" w:noVBand="1"/>
      </w:tblPr>
      <w:tblGrid>
        <w:gridCol w:w="4372"/>
        <w:gridCol w:w="3956"/>
      </w:tblGrid>
      <w:tr w:rsidR="00EF5C23" w:rsidRPr="0015198F" w:rsidTr="00EF5C23">
        <w:trPr>
          <w:jc w:val="center"/>
        </w:trPr>
        <w:tc>
          <w:tcPr>
            <w:tcW w:w="4372" w:type="dxa"/>
          </w:tcPr>
          <w:p w:rsidR="00EF5C23" w:rsidRPr="0015198F" w:rsidRDefault="001D6950" w:rsidP="0015198F">
            <w:pPr>
              <w:tabs>
                <w:tab w:val="left" w:pos="2321"/>
              </w:tabs>
              <w:bidi/>
              <w:spacing w:after="0" w:line="240" w:lineRule="auto"/>
              <w:jc w:val="both"/>
              <w:rPr>
                <w:rFonts w:cs="B Nazanin"/>
                <w:b/>
                <w:bCs/>
                <w:rtl/>
              </w:rPr>
            </w:pPr>
            <w:r w:rsidRPr="0015198F">
              <w:rPr>
                <w:rFonts w:cs="B Nazanin"/>
                <w:b/>
                <w:bCs/>
                <w:noProof/>
              </w:rPr>
              <w:drawing>
                <wp:inline distT="0" distB="0" distL="0" distR="0">
                  <wp:extent cx="2257425" cy="1695450"/>
                  <wp:effectExtent l="0" t="0" r="9525" b="0"/>
                  <wp:docPr id="25" name="Picture 24" descr="E:\phd\thesis\عکس\93-10-5دایک ژ\IMG_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phd\thesis\عکس\93-10-5دایک ژ\IMG_112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57425" cy="1695450"/>
                          </a:xfrm>
                          <a:prstGeom prst="rect">
                            <a:avLst/>
                          </a:prstGeom>
                          <a:noFill/>
                          <a:ln>
                            <a:noFill/>
                          </a:ln>
                        </pic:spPr>
                      </pic:pic>
                    </a:graphicData>
                  </a:graphic>
                </wp:inline>
              </w:drawing>
            </w:r>
          </w:p>
        </w:tc>
        <w:tc>
          <w:tcPr>
            <w:tcW w:w="3956" w:type="dxa"/>
          </w:tcPr>
          <w:p w:rsidR="00EF5C23" w:rsidRPr="0015198F" w:rsidRDefault="001D6950" w:rsidP="0015198F">
            <w:pPr>
              <w:tabs>
                <w:tab w:val="left" w:pos="2321"/>
              </w:tabs>
              <w:bidi/>
              <w:spacing w:after="0" w:line="240" w:lineRule="auto"/>
              <w:jc w:val="both"/>
              <w:rPr>
                <w:rFonts w:cs="B Nazanin"/>
                <w:b/>
                <w:bCs/>
                <w:rtl/>
              </w:rPr>
            </w:pPr>
            <w:r w:rsidRPr="0015198F">
              <w:rPr>
                <w:rFonts w:cs="B Nazanin"/>
                <w:b/>
                <w:bCs/>
                <w:noProof/>
              </w:rPr>
              <w:drawing>
                <wp:inline distT="0" distB="0" distL="0" distR="0">
                  <wp:extent cx="2238375" cy="1695450"/>
                  <wp:effectExtent l="0" t="0" r="9525" b="0"/>
                  <wp:docPr id="26" name="Picture 26" descr="E:\phd\thesis\عکس\93-9-14\IMG_0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phd\thesis\عکس\93-9-14\IMG_0995.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38375" cy="1695450"/>
                          </a:xfrm>
                          <a:prstGeom prst="rect">
                            <a:avLst/>
                          </a:prstGeom>
                          <a:noFill/>
                          <a:ln>
                            <a:noFill/>
                          </a:ln>
                        </pic:spPr>
                      </pic:pic>
                    </a:graphicData>
                  </a:graphic>
                </wp:inline>
              </w:drawing>
            </w:r>
          </w:p>
        </w:tc>
      </w:tr>
      <w:tr w:rsidR="00EF5C23" w:rsidRPr="0015198F" w:rsidTr="00EF5C23">
        <w:trPr>
          <w:jc w:val="center"/>
        </w:trPr>
        <w:tc>
          <w:tcPr>
            <w:tcW w:w="4372" w:type="dxa"/>
          </w:tcPr>
          <w:p w:rsidR="00EF5C23" w:rsidRPr="0015198F" w:rsidRDefault="00EF5C23" w:rsidP="0015198F">
            <w:pPr>
              <w:tabs>
                <w:tab w:val="left" w:pos="2321"/>
              </w:tabs>
              <w:bidi/>
              <w:spacing w:after="0" w:line="240" w:lineRule="auto"/>
              <w:jc w:val="center"/>
              <w:rPr>
                <w:rFonts w:cs="B Nazanin"/>
                <w:b/>
                <w:bCs/>
                <w:rtl/>
              </w:rPr>
            </w:pPr>
            <w:r w:rsidRPr="0015198F">
              <w:rPr>
                <w:rFonts w:cs="B Nazanin" w:hint="cs"/>
                <w:b/>
                <w:bCs/>
                <w:rtl/>
              </w:rPr>
              <w:t>الف</w:t>
            </w:r>
          </w:p>
        </w:tc>
        <w:tc>
          <w:tcPr>
            <w:tcW w:w="3956" w:type="dxa"/>
          </w:tcPr>
          <w:p w:rsidR="00EF5C23" w:rsidRPr="0015198F" w:rsidRDefault="00EF5C23" w:rsidP="0015198F">
            <w:pPr>
              <w:tabs>
                <w:tab w:val="left" w:pos="2321"/>
              </w:tabs>
              <w:bidi/>
              <w:spacing w:after="0" w:line="240" w:lineRule="auto"/>
              <w:jc w:val="center"/>
              <w:rPr>
                <w:rFonts w:cs="B Nazanin"/>
                <w:b/>
                <w:bCs/>
                <w:rtl/>
              </w:rPr>
            </w:pPr>
            <w:r w:rsidRPr="0015198F">
              <w:rPr>
                <w:rFonts w:cs="B Nazanin" w:hint="cs"/>
                <w:b/>
                <w:bCs/>
                <w:rtl/>
              </w:rPr>
              <w:t>ب</w:t>
            </w:r>
          </w:p>
        </w:tc>
      </w:tr>
      <w:tr w:rsidR="00EF5C23" w:rsidRPr="0015198F" w:rsidTr="00EF5C23">
        <w:trPr>
          <w:jc w:val="center"/>
        </w:trPr>
        <w:tc>
          <w:tcPr>
            <w:tcW w:w="8328" w:type="dxa"/>
            <w:gridSpan w:val="2"/>
          </w:tcPr>
          <w:p w:rsidR="00EF5C23" w:rsidRPr="0015198F" w:rsidRDefault="00EF5C23" w:rsidP="0015198F">
            <w:pPr>
              <w:tabs>
                <w:tab w:val="left" w:pos="2321"/>
              </w:tabs>
              <w:bidi/>
              <w:spacing w:after="0" w:line="240" w:lineRule="auto"/>
              <w:jc w:val="both"/>
              <w:rPr>
                <w:rFonts w:cs="B Nazanin"/>
                <w:b/>
                <w:bCs/>
                <w:sz w:val="28"/>
                <w:szCs w:val="28"/>
                <w:rtl/>
              </w:rPr>
            </w:pPr>
            <w:r w:rsidRPr="0015198F">
              <w:rPr>
                <w:rFonts w:cs="B Nazanin" w:hint="cs"/>
                <w:b/>
                <w:bCs/>
                <w:rtl/>
              </w:rPr>
              <w:t>دورنمایی از معدن سلیس در بخش غربی مجموعه شترکوه، دید به سمت غرب، ب) رخنمونی از توده</w:t>
            </w:r>
            <w:r w:rsidRPr="0015198F">
              <w:rPr>
                <w:rFonts w:cs="B Nazanin" w:hint="cs"/>
                <w:b/>
                <w:bCs/>
                <w:rtl/>
              </w:rPr>
              <w:softHyphen/>
              <w:t>های کوچک مقیاس سیلیسی در بین گنیس</w:t>
            </w:r>
            <w:r w:rsidRPr="0015198F">
              <w:rPr>
                <w:rFonts w:cs="B Nazanin"/>
                <w:b/>
                <w:bCs/>
                <w:rtl/>
              </w:rPr>
              <w:softHyphen/>
            </w:r>
            <w:r w:rsidRPr="0015198F">
              <w:rPr>
                <w:rFonts w:cs="B Nazanin" w:hint="cs"/>
                <w:b/>
                <w:bCs/>
                <w:rtl/>
              </w:rPr>
              <w:t xml:space="preserve">های مجموعه شترکوه. </w:t>
            </w:r>
          </w:p>
        </w:tc>
      </w:tr>
    </w:tbl>
    <w:p w:rsidR="00EF5C23" w:rsidRPr="006F02FC" w:rsidRDefault="00EF5C23" w:rsidP="0015198F">
      <w:pPr>
        <w:tabs>
          <w:tab w:val="left" w:pos="2321"/>
        </w:tabs>
        <w:bidi/>
        <w:spacing w:before="240" w:line="360" w:lineRule="auto"/>
        <w:jc w:val="both"/>
        <w:rPr>
          <w:rFonts w:cs="B Nazanin"/>
          <w:szCs w:val="28"/>
          <w:rtl/>
        </w:rPr>
      </w:pPr>
      <w:r w:rsidRPr="006F02FC">
        <w:rPr>
          <w:rFonts w:cs="B Nazanin" w:hint="cs"/>
          <w:szCs w:val="28"/>
          <w:rtl/>
        </w:rPr>
        <w:t>بر روی سطح برخی گنیس</w:t>
      </w:r>
      <w:r w:rsidRPr="006F02FC">
        <w:rPr>
          <w:rFonts w:cs="B Nazanin" w:hint="cs"/>
          <w:szCs w:val="28"/>
          <w:rtl/>
        </w:rPr>
        <w:softHyphen/>
        <w:t>ها، اپیدوت</w:t>
      </w:r>
      <w:r w:rsidRPr="006F02FC">
        <w:rPr>
          <w:rFonts w:cs="B Nazanin" w:hint="cs"/>
          <w:szCs w:val="28"/>
          <w:rtl/>
        </w:rPr>
        <w:softHyphen/>
        <w:t>زایی مشاهده می</w:t>
      </w:r>
      <w:r w:rsidRPr="006F02FC">
        <w:rPr>
          <w:rFonts w:cs="B Nazanin" w:hint="cs"/>
          <w:szCs w:val="28"/>
          <w:rtl/>
        </w:rPr>
        <w:softHyphen/>
        <w:t>شود، اپیدوت</w:t>
      </w:r>
      <w:r w:rsidRPr="006F02FC">
        <w:rPr>
          <w:rFonts w:cs="B Nazanin"/>
          <w:szCs w:val="28"/>
          <w:rtl/>
        </w:rPr>
        <w:softHyphen/>
      </w:r>
      <w:r w:rsidR="0015198F">
        <w:rPr>
          <w:rFonts w:cs="B Nazanin" w:hint="cs"/>
          <w:szCs w:val="28"/>
          <w:rtl/>
        </w:rPr>
        <w:t>ها حاصل دگرسانی هستند.</w:t>
      </w:r>
      <w:r w:rsidRPr="006F02FC">
        <w:rPr>
          <w:rFonts w:cs="B Nazanin" w:hint="cs"/>
          <w:szCs w:val="28"/>
          <w:rtl/>
        </w:rPr>
        <w:t xml:space="preserve"> کلریتی شدن نیز در برخی از گنیس</w:t>
      </w:r>
      <w:r w:rsidRPr="006F02FC">
        <w:rPr>
          <w:rFonts w:cs="B Nazanin" w:hint="cs"/>
          <w:szCs w:val="28"/>
          <w:rtl/>
        </w:rPr>
        <w:softHyphen/>
        <w:t>ها دیده می</w:t>
      </w:r>
      <w:r w:rsidRPr="006F02FC">
        <w:rPr>
          <w:rFonts w:cs="B Nazanin" w:hint="cs"/>
          <w:szCs w:val="28"/>
          <w:rtl/>
        </w:rPr>
        <w:softHyphen/>
        <w:t>شود که به صورت لکه</w:t>
      </w:r>
      <w:r w:rsidRPr="006F02FC">
        <w:rPr>
          <w:rFonts w:cs="B Nazanin" w:hint="cs"/>
          <w:szCs w:val="28"/>
          <w:rtl/>
        </w:rPr>
        <w:softHyphen/>
        <w:t>های سبز رنگی بر روی سطح گنیس</w:t>
      </w:r>
      <w:r w:rsidRPr="006F02FC">
        <w:rPr>
          <w:rFonts w:cs="B Nazanin" w:hint="cs"/>
          <w:szCs w:val="28"/>
          <w:rtl/>
        </w:rPr>
        <w:softHyphen/>
        <w:t>ها و در محل درز و شکستگی</w:t>
      </w:r>
      <w:r w:rsidRPr="006F02FC">
        <w:rPr>
          <w:rFonts w:cs="B Nazanin"/>
          <w:szCs w:val="28"/>
          <w:rtl/>
        </w:rPr>
        <w:softHyphen/>
      </w:r>
      <w:r w:rsidRPr="006F02FC">
        <w:rPr>
          <w:rFonts w:cs="B Nazanin" w:hint="cs"/>
          <w:szCs w:val="28"/>
          <w:rtl/>
        </w:rPr>
        <w:t>ها قابل مشاهده است. در برخی زون</w:t>
      </w:r>
      <w:r w:rsidRPr="006F02FC">
        <w:rPr>
          <w:rFonts w:cs="B Nazanin"/>
          <w:szCs w:val="28"/>
          <w:rtl/>
        </w:rPr>
        <w:softHyphen/>
      </w:r>
      <w:r w:rsidRPr="006F02FC">
        <w:rPr>
          <w:rFonts w:cs="B Nazanin" w:hint="cs"/>
          <w:szCs w:val="28"/>
          <w:rtl/>
        </w:rPr>
        <w:t>های برشی گنیس</w:t>
      </w:r>
      <w:r w:rsidRPr="006F02FC">
        <w:rPr>
          <w:rFonts w:cs="B Nazanin"/>
          <w:szCs w:val="28"/>
          <w:rtl/>
        </w:rPr>
        <w:softHyphen/>
      </w:r>
      <w:r w:rsidRPr="006F02FC">
        <w:rPr>
          <w:rFonts w:cs="B Nazanin" w:hint="cs"/>
          <w:szCs w:val="28"/>
          <w:rtl/>
        </w:rPr>
        <w:t>های به شدت خرد شده نیز یافت می</w:t>
      </w:r>
      <w:r w:rsidRPr="006F02FC">
        <w:rPr>
          <w:rFonts w:cs="B Nazanin"/>
          <w:szCs w:val="28"/>
          <w:rtl/>
        </w:rPr>
        <w:softHyphen/>
      </w:r>
      <w:r w:rsidR="0015198F">
        <w:rPr>
          <w:rFonts w:cs="B Nazanin" w:hint="cs"/>
          <w:szCs w:val="28"/>
          <w:rtl/>
        </w:rPr>
        <w:t>شود.</w:t>
      </w:r>
    </w:p>
    <w:tbl>
      <w:tblPr>
        <w:bidiVisual/>
        <w:tblW w:w="0" w:type="auto"/>
        <w:jc w:val="center"/>
        <w:tblLook w:val="04A0" w:firstRow="1" w:lastRow="0" w:firstColumn="1" w:lastColumn="0" w:noHBand="0" w:noVBand="1"/>
      </w:tblPr>
      <w:tblGrid>
        <w:gridCol w:w="4680"/>
        <w:gridCol w:w="4680"/>
      </w:tblGrid>
      <w:tr w:rsidR="00EF5C23" w:rsidRPr="0015198F" w:rsidTr="0015198F">
        <w:trPr>
          <w:jc w:val="center"/>
        </w:trPr>
        <w:tc>
          <w:tcPr>
            <w:tcW w:w="4788" w:type="dxa"/>
          </w:tcPr>
          <w:p w:rsidR="00EF5C23" w:rsidRPr="0015198F" w:rsidRDefault="001D6950" w:rsidP="0015198F">
            <w:pPr>
              <w:tabs>
                <w:tab w:val="left" w:pos="2321"/>
              </w:tabs>
              <w:bidi/>
              <w:spacing w:after="0" w:line="240" w:lineRule="auto"/>
              <w:jc w:val="both"/>
              <w:rPr>
                <w:rFonts w:cs="B Nazanin"/>
                <w:b/>
                <w:bCs/>
                <w:rtl/>
              </w:rPr>
            </w:pPr>
            <w:r w:rsidRPr="0015198F">
              <w:rPr>
                <w:rFonts w:cs="B Nazanin"/>
                <w:b/>
                <w:bCs/>
                <w:noProof/>
              </w:rPr>
              <w:drawing>
                <wp:inline distT="0" distB="0" distL="0" distR="0">
                  <wp:extent cx="2733675" cy="2057400"/>
                  <wp:effectExtent l="0" t="0" r="9525" b="0"/>
                  <wp:docPr id="27" name="Picture 10" descr="E:\phd\thesis\عکس\93-9-8\IMG_0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phd\thesis\عکس\93-9-8\IMG_078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3675" cy="2057400"/>
                          </a:xfrm>
                          <a:prstGeom prst="rect">
                            <a:avLst/>
                          </a:prstGeom>
                          <a:noFill/>
                          <a:ln>
                            <a:noFill/>
                          </a:ln>
                        </pic:spPr>
                      </pic:pic>
                    </a:graphicData>
                  </a:graphic>
                </wp:inline>
              </w:drawing>
            </w:r>
          </w:p>
        </w:tc>
        <w:tc>
          <w:tcPr>
            <w:tcW w:w="4788" w:type="dxa"/>
          </w:tcPr>
          <w:p w:rsidR="00EF5C23" w:rsidRPr="0015198F" w:rsidRDefault="001D6950" w:rsidP="0015198F">
            <w:pPr>
              <w:tabs>
                <w:tab w:val="left" w:pos="2321"/>
              </w:tabs>
              <w:bidi/>
              <w:spacing w:after="0" w:line="240" w:lineRule="auto"/>
              <w:jc w:val="both"/>
              <w:rPr>
                <w:rFonts w:cs="B Nazanin"/>
                <w:b/>
                <w:bCs/>
                <w:rtl/>
              </w:rPr>
            </w:pPr>
            <w:r w:rsidRPr="0015198F">
              <w:rPr>
                <w:rFonts w:cs="B Nazanin"/>
                <w:b/>
                <w:bCs/>
                <w:noProof/>
              </w:rPr>
              <w:drawing>
                <wp:inline distT="0" distB="0" distL="0" distR="0">
                  <wp:extent cx="2743200" cy="2057400"/>
                  <wp:effectExtent l="0" t="0" r="0" b="0"/>
                  <wp:docPr id="28" name="Picture 4" descr="E:\phd\thesis\عکس\93-8-15\IMG_0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hd\thesis\عکس\93-8-15\IMG_029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r>
      <w:tr w:rsidR="00EF5C23" w:rsidRPr="0015198F" w:rsidTr="0015198F">
        <w:trPr>
          <w:jc w:val="center"/>
        </w:trPr>
        <w:tc>
          <w:tcPr>
            <w:tcW w:w="4788" w:type="dxa"/>
          </w:tcPr>
          <w:p w:rsidR="00EF5C23" w:rsidRPr="0015198F" w:rsidRDefault="00EF5C23" w:rsidP="0015198F">
            <w:pPr>
              <w:tabs>
                <w:tab w:val="left" w:pos="2321"/>
              </w:tabs>
              <w:bidi/>
              <w:spacing w:after="0" w:line="240" w:lineRule="auto"/>
              <w:jc w:val="center"/>
              <w:rPr>
                <w:rFonts w:cs="B Nazanin"/>
                <w:b/>
                <w:bCs/>
                <w:noProof/>
              </w:rPr>
            </w:pPr>
            <w:r w:rsidRPr="0015198F">
              <w:rPr>
                <w:rFonts w:cs="B Nazanin" w:hint="cs"/>
                <w:b/>
                <w:bCs/>
                <w:noProof/>
                <w:rtl/>
              </w:rPr>
              <w:t>الف</w:t>
            </w:r>
          </w:p>
        </w:tc>
        <w:tc>
          <w:tcPr>
            <w:tcW w:w="4788" w:type="dxa"/>
          </w:tcPr>
          <w:p w:rsidR="00EF5C23" w:rsidRPr="0015198F" w:rsidRDefault="00EF5C23" w:rsidP="0015198F">
            <w:pPr>
              <w:tabs>
                <w:tab w:val="left" w:pos="2321"/>
              </w:tabs>
              <w:bidi/>
              <w:spacing w:after="0" w:line="240" w:lineRule="auto"/>
              <w:jc w:val="center"/>
              <w:rPr>
                <w:rFonts w:cs="B Nazanin"/>
                <w:b/>
                <w:bCs/>
                <w:noProof/>
              </w:rPr>
            </w:pPr>
            <w:r w:rsidRPr="0015198F">
              <w:rPr>
                <w:rFonts w:cs="B Nazanin" w:hint="cs"/>
                <w:b/>
                <w:bCs/>
                <w:noProof/>
                <w:rtl/>
              </w:rPr>
              <w:t>ب</w:t>
            </w:r>
          </w:p>
        </w:tc>
      </w:tr>
      <w:tr w:rsidR="00EF5C23" w:rsidRPr="0015198F" w:rsidTr="0015198F">
        <w:trPr>
          <w:jc w:val="center"/>
        </w:trPr>
        <w:tc>
          <w:tcPr>
            <w:tcW w:w="9576" w:type="dxa"/>
            <w:gridSpan w:val="2"/>
          </w:tcPr>
          <w:p w:rsidR="00EF5C23" w:rsidRPr="0015198F" w:rsidRDefault="00EF5C23" w:rsidP="0015198F">
            <w:pPr>
              <w:tabs>
                <w:tab w:val="left" w:pos="2321"/>
              </w:tabs>
              <w:bidi/>
              <w:spacing w:after="0" w:line="240" w:lineRule="auto"/>
              <w:jc w:val="both"/>
              <w:rPr>
                <w:rFonts w:cs="B Nazanin"/>
                <w:b/>
                <w:bCs/>
                <w:sz w:val="28"/>
                <w:szCs w:val="28"/>
                <w:rtl/>
              </w:rPr>
            </w:pPr>
            <w:r w:rsidRPr="0015198F">
              <w:rPr>
                <w:rFonts w:cs="B Nazanin" w:hint="cs"/>
                <w:b/>
                <w:bCs/>
                <w:rtl/>
              </w:rPr>
              <w:t>الف) تصویری از اپیدوت</w:t>
            </w:r>
            <w:r w:rsidRPr="0015198F">
              <w:rPr>
                <w:rFonts w:cs="B Nazanin"/>
                <w:b/>
                <w:bCs/>
                <w:rtl/>
              </w:rPr>
              <w:softHyphen/>
            </w:r>
            <w:r w:rsidRPr="0015198F">
              <w:rPr>
                <w:rFonts w:cs="B Nazanin" w:hint="cs"/>
                <w:b/>
                <w:bCs/>
                <w:rtl/>
              </w:rPr>
              <w:t>زایی در امتداد درز و شکستگی</w:t>
            </w:r>
            <w:r w:rsidRPr="0015198F">
              <w:rPr>
                <w:rFonts w:cs="B Nazanin"/>
                <w:b/>
                <w:bCs/>
                <w:rtl/>
              </w:rPr>
              <w:softHyphen/>
            </w:r>
            <w:r w:rsidRPr="0015198F">
              <w:rPr>
                <w:rFonts w:cs="B Nazanin" w:hint="cs"/>
                <w:b/>
                <w:bCs/>
                <w:rtl/>
              </w:rPr>
              <w:t>های ایجاد شده در گنیس</w:t>
            </w:r>
            <w:r w:rsidRPr="0015198F">
              <w:rPr>
                <w:rFonts w:cs="B Nazanin"/>
                <w:b/>
                <w:bCs/>
                <w:rtl/>
              </w:rPr>
              <w:softHyphen/>
            </w:r>
            <w:r w:rsidRPr="0015198F">
              <w:rPr>
                <w:rFonts w:cs="B Nazanin" w:hint="cs"/>
                <w:b/>
                <w:bCs/>
                <w:rtl/>
              </w:rPr>
              <w:t>ها. ب) گنیس برشی شده واقع در زون برشی.</w:t>
            </w:r>
          </w:p>
        </w:tc>
      </w:tr>
    </w:tbl>
    <w:p w:rsidR="00EF5C23" w:rsidRDefault="00EF5C23" w:rsidP="00EF5C23">
      <w:pPr>
        <w:bidi/>
        <w:spacing w:after="0" w:line="360" w:lineRule="auto"/>
        <w:jc w:val="both"/>
        <w:rPr>
          <w:rFonts w:cs="B Nazanin"/>
          <w:sz w:val="28"/>
          <w:szCs w:val="28"/>
          <w:rtl/>
          <w:lang w:bidi="fa-IR"/>
        </w:rPr>
      </w:pPr>
    </w:p>
    <w:p w:rsidR="00772D8A" w:rsidRPr="00772D8A" w:rsidRDefault="00772D8A" w:rsidP="00772D8A">
      <w:pPr>
        <w:bidi/>
        <w:spacing w:after="160" w:line="360" w:lineRule="auto"/>
        <w:contextualSpacing/>
        <w:jc w:val="mediumKashida"/>
        <w:rPr>
          <w:rFonts w:ascii="Times New Roman" w:hAnsi="Times New Roman" w:cs="B Nazanin"/>
          <w:b/>
          <w:bCs/>
          <w:sz w:val="24"/>
          <w:szCs w:val="28"/>
          <w:rtl/>
          <w:lang w:bidi="fa-IR"/>
        </w:rPr>
      </w:pPr>
      <w:r w:rsidRPr="00772D8A">
        <w:rPr>
          <w:rFonts w:ascii="Times New Roman" w:hAnsi="Times New Roman" w:cs="B Nazanin" w:hint="cs"/>
          <w:b/>
          <w:bCs/>
          <w:sz w:val="24"/>
          <w:szCs w:val="28"/>
          <w:rtl/>
          <w:lang w:bidi="fa-IR"/>
        </w:rPr>
        <w:lastRenderedPageBreak/>
        <w:t>متاپسامیت</w:t>
      </w:r>
      <w:r w:rsidRPr="00772D8A">
        <w:rPr>
          <w:rFonts w:ascii="Times New Roman" w:hAnsi="Times New Roman" w:cs="B Nazanin"/>
          <w:b/>
          <w:bCs/>
          <w:sz w:val="24"/>
          <w:szCs w:val="28"/>
          <w:rtl/>
          <w:lang w:bidi="fa-IR"/>
        </w:rPr>
        <w:softHyphen/>
      </w:r>
      <w:r w:rsidRPr="00772D8A">
        <w:rPr>
          <w:rFonts w:ascii="Times New Roman" w:hAnsi="Times New Roman" w:cs="B Nazanin" w:hint="cs"/>
          <w:b/>
          <w:bCs/>
          <w:sz w:val="24"/>
          <w:szCs w:val="28"/>
          <w:rtl/>
          <w:lang w:bidi="fa-IR"/>
        </w:rPr>
        <w:t>ها</w:t>
      </w:r>
    </w:p>
    <w:p w:rsidR="00772D8A" w:rsidRDefault="00772D8A" w:rsidP="00772D8A">
      <w:pPr>
        <w:bidi/>
        <w:spacing w:after="160" w:line="360" w:lineRule="auto"/>
        <w:contextualSpacing/>
        <w:jc w:val="mediumKashida"/>
        <w:rPr>
          <w:rFonts w:ascii="Times New Roman" w:hAnsi="Times New Roman" w:cs="B Nazanin"/>
          <w:sz w:val="24"/>
          <w:szCs w:val="28"/>
          <w:rtl/>
          <w:lang w:bidi="fa-IR"/>
        </w:rPr>
      </w:pPr>
      <w:r w:rsidRPr="00772D8A">
        <w:rPr>
          <w:rFonts w:ascii="Times New Roman" w:hAnsi="Times New Roman" w:cs="B Nazanin" w:hint="cs"/>
          <w:sz w:val="24"/>
          <w:szCs w:val="28"/>
          <w:rtl/>
          <w:lang w:bidi="fa-IR"/>
        </w:rPr>
        <w:t>متاپسامیت</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 xml:space="preserve">ها </w:t>
      </w:r>
      <w:r>
        <w:rPr>
          <w:rFonts w:ascii="Times New Roman" w:hAnsi="Times New Roman" w:cs="B Nazanin" w:hint="cs"/>
          <w:sz w:val="24"/>
          <w:szCs w:val="28"/>
          <w:rtl/>
          <w:lang w:bidi="fa-IR"/>
        </w:rPr>
        <w:t>(یا ماسه</w:t>
      </w:r>
      <w:r>
        <w:rPr>
          <w:rFonts w:ascii="Times New Roman" w:hAnsi="Times New Roman" w:cs="B Nazanin"/>
          <w:sz w:val="24"/>
          <w:szCs w:val="28"/>
          <w:rtl/>
          <w:lang w:bidi="fa-IR"/>
        </w:rPr>
        <w:softHyphen/>
      </w:r>
      <w:r>
        <w:rPr>
          <w:rFonts w:ascii="Times New Roman" w:hAnsi="Times New Roman" w:cs="B Nazanin" w:hint="cs"/>
          <w:sz w:val="24"/>
          <w:szCs w:val="28"/>
          <w:rtl/>
          <w:lang w:bidi="fa-IR"/>
        </w:rPr>
        <w:t>سنگ</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دگرگون</w:t>
      </w:r>
      <w:r>
        <w:rPr>
          <w:rFonts w:ascii="Times New Roman" w:hAnsi="Times New Roman" w:cs="B Nazanin"/>
          <w:sz w:val="24"/>
          <w:szCs w:val="28"/>
          <w:rtl/>
          <w:lang w:bidi="fa-IR"/>
        </w:rPr>
        <w:softHyphen/>
      </w:r>
      <w:r>
        <w:rPr>
          <w:rFonts w:ascii="Times New Roman" w:hAnsi="Times New Roman" w:cs="B Nazanin" w:hint="cs"/>
          <w:sz w:val="24"/>
          <w:szCs w:val="28"/>
          <w:rtl/>
          <w:lang w:bidi="fa-IR"/>
        </w:rPr>
        <w:t xml:space="preserve">شده) </w:t>
      </w:r>
      <w:r w:rsidRPr="00772D8A">
        <w:rPr>
          <w:rFonts w:ascii="Times New Roman" w:hAnsi="Times New Roman" w:cs="B Nazanin" w:hint="cs"/>
          <w:sz w:val="24"/>
          <w:szCs w:val="28"/>
          <w:rtl/>
          <w:lang w:bidi="fa-IR"/>
        </w:rPr>
        <w:t>به رنگ خاکستری تیره تا سیاه</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رنگ به صورت میان</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لایه همراه با متاپلیت</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و متاکربنات</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مشاهده می</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شوند اغلب ضخامت آن</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به چندین صد متر می</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رسد و از گستردگی زیادی در منطقه برخوردار می</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باشند. مهم</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ترین وجوه تمایز این سنگ</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با متاپلیت</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در مورفولوژی برجسته، رنگ تیره</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 xml:space="preserve"> این سنگ</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تورق ضعیف یا عدم حضور کانی</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های ورقه</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ای و یا فراوانی کم آن</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می</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باشند. در برخی مناطق آثار چین</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خوردگی در مقیاس چندین متری در این سنگ</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 مشاهده می</w:t>
      </w:r>
      <w:r w:rsidRPr="00772D8A">
        <w:rPr>
          <w:rFonts w:ascii="Times New Roman" w:hAnsi="Times New Roman" w:cs="B Nazanin"/>
          <w:sz w:val="24"/>
          <w:szCs w:val="28"/>
          <w:rtl/>
          <w:lang w:bidi="fa-IR"/>
        </w:rPr>
        <w:softHyphen/>
      </w:r>
      <w:r>
        <w:rPr>
          <w:rFonts w:ascii="Times New Roman" w:hAnsi="Times New Roman" w:cs="B Nazanin" w:hint="cs"/>
          <w:sz w:val="24"/>
          <w:szCs w:val="28"/>
          <w:rtl/>
          <w:lang w:bidi="fa-IR"/>
        </w:rPr>
        <w:t>شود</w:t>
      </w:r>
      <w:r w:rsidRPr="00772D8A">
        <w:rPr>
          <w:rFonts w:ascii="Times New Roman" w:hAnsi="Times New Roman" w:cs="B Nazanin" w:hint="cs"/>
          <w:sz w:val="24"/>
          <w:szCs w:val="28"/>
          <w:rtl/>
          <w:lang w:bidi="fa-IR"/>
        </w:rPr>
        <w:t>.</w:t>
      </w:r>
    </w:p>
    <w:p w:rsidR="00B3377A" w:rsidRPr="00772D8A" w:rsidRDefault="00B3377A" w:rsidP="00B3377A">
      <w:pPr>
        <w:bidi/>
        <w:spacing w:after="160" w:line="360" w:lineRule="auto"/>
        <w:contextualSpacing/>
        <w:jc w:val="mediumKashida"/>
        <w:rPr>
          <w:rFonts w:ascii="Times New Roman" w:hAnsi="Times New Roman" w:cs="B Nazanin"/>
          <w:sz w:val="24"/>
          <w:szCs w:val="28"/>
          <w:rtl/>
          <w:lang w:bidi="fa-IR"/>
        </w:rPr>
      </w:pPr>
      <w:r>
        <w:rPr>
          <w:rFonts w:ascii="Times New Roman" w:hAnsi="Times New Roman" w:cs="B Nazanin" w:hint="cs"/>
          <w:sz w:val="24"/>
          <w:szCs w:val="28"/>
          <w:rtl/>
          <w:lang w:bidi="fa-IR"/>
        </w:rPr>
        <w:t xml:space="preserve">در مجموعه دگرگونی دوچاه </w:t>
      </w:r>
      <w:r w:rsidRPr="00772D8A">
        <w:rPr>
          <w:rFonts w:ascii="Times New Roman" w:hAnsi="Times New Roman" w:cs="B Nazanin" w:hint="cs"/>
          <w:sz w:val="24"/>
          <w:szCs w:val="28"/>
          <w:rtl/>
          <w:lang w:bidi="fa-IR"/>
        </w:rPr>
        <w:t>متاپسامیت</w:t>
      </w:r>
      <w:r w:rsidRPr="00772D8A">
        <w:rPr>
          <w:rFonts w:ascii="Times New Roman" w:hAnsi="Times New Roman" w:cs="B Nazanin"/>
          <w:sz w:val="24"/>
          <w:szCs w:val="28"/>
          <w:rtl/>
          <w:lang w:bidi="fa-IR"/>
        </w:rPr>
        <w:softHyphen/>
      </w:r>
      <w:r w:rsidRPr="00772D8A">
        <w:rPr>
          <w:rFonts w:ascii="Times New Roman" w:hAnsi="Times New Roman" w:cs="B Nazanin" w:hint="cs"/>
          <w:sz w:val="24"/>
          <w:szCs w:val="28"/>
          <w:rtl/>
          <w:lang w:bidi="fa-IR"/>
        </w:rPr>
        <w:t>ها</w:t>
      </w:r>
      <w:r w:rsidRPr="00B3377A">
        <w:rPr>
          <w:rFonts w:ascii="Times New Roman" w:hAnsi="Times New Roman" w:cs="B Nazanin" w:hint="cs"/>
          <w:sz w:val="24"/>
          <w:szCs w:val="28"/>
          <w:rtl/>
          <w:lang w:bidi="fa-IR"/>
        </w:rPr>
        <w:t xml:space="preserve"> از فراوانی بیشتری برخوردار هستند این سنگ</w:t>
      </w:r>
      <w:r w:rsidRPr="00B3377A">
        <w:rPr>
          <w:rFonts w:ascii="Times New Roman" w:hAnsi="Times New Roman" w:cs="B Nazanin"/>
          <w:sz w:val="24"/>
          <w:szCs w:val="28"/>
          <w:rtl/>
          <w:lang w:bidi="fa-IR"/>
        </w:rPr>
        <w:softHyphen/>
      </w:r>
      <w:r w:rsidRPr="00B3377A">
        <w:rPr>
          <w:rFonts w:ascii="Times New Roman" w:hAnsi="Times New Roman" w:cs="B Nazanin" w:hint="cs"/>
          <w:sz w:val="24"/>
          <w:szCs w:val="28"/>
          <w:rtl/>
          <w:lang w:bidi="fa-IR"/>
        </w:rPr>
        <w:t>ها در مجموعه دگرگونی دلبر و شتر کوه نیز رخنمون دارند.</w:t>
      </w:r>
    </w:p>
    <w:tbl>
      <w:tblPr>
        <w:bidiVisual/>
        <w:tblW w:w="0" w:type="auto"/>
        <w:jc w:val="center"/>
        <w:tblLook w:val="04A0" w:firstRow="1" w:lastRow="0" w:firstColumn="1" w:lastColumn="0" w:noHBand="0" w:noVBand="1"/>
      </w:tblPr>
      <w:tblGrid>
        <w:gridCol w:w="9360"/>
      </w:tblGrid>
      <w:tr w:rsidR="00772D8A" w:rsidRPr="00772D8A" w:rsidTr="00AB4080">
        <w:trPr>
          <w:jc w:val="center"/>
        </w:trPr>
        <w:tc>
          <w:tcPr>
            <w:tcW w:w="9576" w:type="dxa"/>
            <w:shd w:val="clear" w:color="auto" w:fill="auto"/>
            <w:vAlign w:val="center"/>
          </w:tcPr>
          <w:p w:rsidR="00772D8A" w:rsidRPr="00772D8A" w:rsidRDefault="001D6950" w:rsidP="00772D8A">
            <w:pPr>
              <w:bidi/>
              <w:spacing w:after="0" w:line="240" w:lineRule="auto"/>
              <w:contextualSpacing/>
              <w:jc w:val="center"/>
              <w:rPr>
                <w:rFonts w:ascii="Times New Roman" w:hAnsi="Times New Roman" w:cs="B Nazanin"/>
                <w:sz w:val="24"/>
                <w:szCs w:val="28"/>
                <w:rtl/>
                <w:lang w:bidi="fa-IR"/>
              </w:rPr>
            </w:pPr>
            <w:r w:rsidRPr="00772D8A">
              <w:rPr>
                <w:rFonts w:ascii="Times New Roman" w:hAnsi="Times New Roman" w:cs="B Nazanin"/>
                <w:noProof/>
                <w:sz w:val="24"/>
                <w:szCs w:val="28"/>
              </w:rPr>
              <w:drawing>
                <wp:inline distT="0" distB="0" distL="0" distR="0">
                  <wp:extent cx="5400675" cy="4105275"/>
                  <wp:effectExtent l="0" t="0" r="9525" b="9525"/>
                  <wp:docPr id="29" name="Picture 34" descr="Description: E:\رساله\تصاویر صحرایی\Sands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scription: E:\رساله\تصاویر صحرایی\Sandstone.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675" cy="4105275"/>
                          </a:xfrm>
                          <a:prstGeom prst="rect">
                            <a:avLst/>
                          </a:prstGeom>
                          <a:noFill/>
                          <a:ln>
                            <a:noFill/>
                          </a:ln>
                        </pic:spPr>
                      </pic:pic>
                    </a:graphicData>
                  </a:graphic>
                </wp:inline>
              </w:drawing>
            </w:r>
          </w:p>
        </w:tc>
      </w:tr>
      <w:tr w:rsidR="00772D8A" w:rsidRPr="00772D8A" w:rsidTr="00AB4080">
        <w:trPr>
          <w:jc w:val="center"/>
        </w:trPr>
        <w:tc>
          <w:tcPr>
            <w:tcW w:w="9576" w:type="dxa"/>
            <w:shd w:val="clear" w:color="auto" w:fill="auto"/>
          </w:tcPr>
          <w:p w:rsidR="00772D8A" w:rsidRPr="00772D8A" w:rsidRDefault="00772D8A" w:rsidP="00772D8A">
            <w:pPr>
              <w:bidi/>
              <w:spacing w:after="0" w:line="240" w:lineRule="auto"/>
              <w:contextualSpacing/>
              <w:jc w:val="center"/>
              <w:rPr>
                <w:rFonts w:ascii="Times New Roman" w:hAnsi="Times New Roman" w:cs="B Nazanin"/>
                <w:b/>
                <w:bCs/>
                <w:sz w:val="24"/>
                <w:szCs w:val="24"/>
                <w:rtl/>
                <w:lang w:bidi="fa-IR"/>
              </w:rPr>
            </w:pPr>
            <w:r w:rsidRPr="00772D8A">
              <w:rPr>
                <w:rFonts w:ascii="Times New Roman" w:hAnsi="Times New Roman" w:cs="B Nazanin" w:hint="cs"/>
                <w:b/>
                <w:bCs/>
                <w:sz w:val="24"/>
                <w:szCs w:val="24"/>
                <w:rtl/>
                <w:lang w:bidi="fa-IR"/>
              </w:rPr>
              <w:t>تصاویری از رخنمون صحرایی متاپسامیت</w:t>
            </w:r>
            <w:r w:rsidRPr="00772D8A">
              <w:rPr>
                <w:rFonts w:ascii="Times New Roman" w:hAnsi="Times New Roman" w:cs="B Nazanin"/>
                <w:b/>
                <w:bCs/>
                <w:sz w:val="24"/>
                <w:szCs w:val="24"/>
                <w:rtl/>
                <w:lang w:bidi="fa-IR"/>
              </w:rPr>
              <w:softHyphen/>
            </w:r>
            <w:r w:rsidRPr="00772D8A">
              <w:rPr>
                <w:rFonts w:ascii="Times New Roman" w:hAnsi="Times New Roman" w:cs="B Nazanin" w:hint="cs"/>
                <w:b/>
                <w:bCs/>
                <w:sz w:val="24"/>
                <w:szCs w:val="24"/>
                <w:rtl/>
                <w:lang w:bidi="fa-IR"/>
              </w:rPr>
              <w:t>ها و توسعه برگوارگی و چین</w:t>
            </w:r>
            <w:r w:rsidRPr="00772D8A">
              <w:rPr>
                <w:rFonts w:ascii="Times New Roman" w:hAnsi="Times New Roman" w:cs="B Nazanin"/>
                <w:b/>
                <w:bCs/>
                <w:sz w:val="24"/>
                <w:szCs w:val="24"/>
                <w:rtl/>
                <w:lang w:bidi="fa-IR"/>
              </w:rPr>
              <w:softHyphen/>
            </w:r>
            <w:r w:rsidRPr="00772D8A">
              <w:rPr>
                <w:rFonts w:ascii="Times New Roman" w:hAnsi="Times New Roman" w:cs="B Nazanin" w:hint="cs"/>
                <w:b/>
                <w:bCs/>
                <w:sz w:val="24"/>
                <w:szCs w:val="24"/>
                <w:rtl/>
                <w:lang w:bidi="fa-IR"/>
              </w:rPr>
              <w:t>خوردگی در این سنگ</w:t>
            </w:r>
            <w:r w:rsidRPr="00772D8A">
              <w:rPr>
                <w:rFonts w:ascii="Times New Roman" w:hAnsi="Times New Roman" w:cs="B Nazanin"/>
                <w:b/>
                <w:bCs/>
                <w:sz w:val="24"/>
                <w:szCs w:val="24"/>
                <w:rtl/>
                <w:lang w:bidi="fa-IR"/>
              </w:rPr>
              <w:softHyphen/>
            </w:r>
            <w:r w:rsidRPr="00772D8A">
              <w:rPr>
                <w:rFonts w:ascii="Times New Roman" w:hAnsi="Times New Roman" w:cs="B Nazanin" w:hint="cs"/>
                <w:b/>
                <w:bCs/>
                <w:sz w:val="24"/>
                <w:szCs w:val="24"/>
                <w:rtl/>
                <w:lang w:bidi="fa-IR"/>
              </w:rPr>
              <w:t>ها.</w:t>
            </w:r>
          </w:p>
        </w:tc>
      </w:tr>
    </w:tbl>
    <w:p w:rsidR="00C654B7" w:rsidRPr="00C654B7" w:rsidRDefault="00772D8A" w:rsidP="00772D8A">
      <w:pPr>
        <w:bidi/>
        <w:spacing w:after="160" w:line="360" w:lineRule="auto"/>
        <w:contextualSpacing/>
        <w:jc w:val="mediumKashida"/>
        <w:rPr>
          <w:rFonts w:ascii="Times New Roman" w:hAnsi="Times New Roman" w:cs="B Nazanin"/>
          <w:b/>
          <w:bCs/>
          <w:sz w:val="24"/>
          <w:szCs w:val="28"/>
          <w:rtl/>
          <w:lang w:bidi="fa-IR"/>
        </w:rPr>
      </w:pPr>
      <w:r>
        <w:rPr>
          <w:rFonts w:ascii="Times New Roman" w:hAnsi="Times New Roman" w:cs="B Nazanin"/>
          <w:b/>
          <w:bCs/>
          <w:sz w:val="24"/>
          <w:szCs w:val="28"/>
          <w:rtl/>
          <w:lang w:bidi="fa-IR"/>
        </w:rPr>
        <w:br w:type="page"/>
      </w:r>
      <w:r w:rsidR="00C654B7" w:rsidRPr="00C654B7">
        <w:rPr>
          <w:rFonts w:ascii="Times New Roman" w:hAnsi="Times New Roman" w:cs="B Nazanin" w:hint="cs"/>
          <w:b/>
          <w:bCs/>
          <w:sz w:val="24"/>
          <w:szCs w:val="28"/>
          <w:rtl/>
          <w:lang w:bidi="fa-IR"/>
        </w:rPr>
        <w:lastRenderedPageBreak/>
        <w:t>متاکربنات‌ها</w:t>
      </w:r>
    </w:p>
    <w:p w:rsidR="00C654B7" w:rsidRPr="00C654B7" w:rsidRDefault="00C654B7" w:rsidP="00C654B7">
      <w:pPr>
        <w:bidi/>
        <w:spacing w:after="0" w:line="360" w:lineRule="auto"/>
        <w:contextualSpacing/>
        <w:jc w:val="mediumKashida"/>
        <w:rPr>
          <w:rFonts w:ascii="Times New Roman" w:hAnsi="Times New Roman" w:cs="B Nazanin"/>
          <w:sz w:val="24"/>
          <w:szCs w:val="28"/>
          <w:lang w:bidi="fa-IR"/>
        </w:rPr>
      </w:pPr>
      <w:r w:rsidRPr="00C654B7">
        <w:rPr>
          <w:rFonts w:ascii="Times New Roman" w:hAnsi="Times New Roman" w:cs="B Nazanin" w:hint="cs"/>
          <w:sz w:val="24"/>
          <w:szCs w:val="28"/>
          <w:rtl/>
          <w:lang w:bidi="fa-IR"/>
        </w:rPr>
        <w:t>متاکربنات‌ها شامل مرمرهای آهکی و دولومیتی هستند به علت مقاوم بودن کانی کلسیت در بازه وسیعی از دگرگونی تنها تغییرات ایجاد شده در این سنگ</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به صورت افزایش اندازه دانه</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تبلور دوباره کانی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w:t>
      </w:r>
      <w:r w:rsidRPr="00C654B7">
        <w:rPr>
          <w:rFonts w:ascii="Times New Roman" w:hAnsi="Times New Roman" w:cs="B Nazanin"/>
          <w:sz w:val="24"/>
          <w:szCs w:val="28"/>
          <w:rtl/>
          <w:lang w:bidi="fa-IR"/>
        </w:rPr>
        <w:t xml:space="preserve"> </w:t>
      </w:r>
      <w:r w:rsidRPr="00C654B7">
        <w:rPr>
          <w:rFonts w:ascii="Times New Roman" w:hAnsi="Times New Roman" w:cs="B Nazanin" w:hint="cs"/>
          <w:sz w:val="24"/>
          <w:szCs w:val="28"/>
          <w:rtl/>
          <w:lang w:bidi="fa-IR"/>
        </w:rPr>
        <w:t>و</w:t>
      </w:r>
      <w:r w:rsidRPr="00C654B7">
        <w:rPr>
          <w:rFonts w:ascii="Times New Roman" w:hAnsi="Times New Roman" w:cs="B Nazanin"/>
          <w:sz w:val="24"/>
          <w:szCs w:val="28"/>
          <w:rtl/>
          <w:lang w:bidi="fa-IR"/>
        </w:rPr>
        <w:t xml:space="preserve"> </w:t>
      </w:r>
      <w:r w:rsidRPr="00C654B7">
        <w:rPr>
          <w:rFonts w:ascii="Times New Roman" w:hAnsi="Times New Roman" w:cs="B Nazanin" w:hint="cs"/>
          <w:sz w:val="24"/>
          <w:szCs w:val="28"/>
          <w:rtl/>
          <w:lang w:bidi="fa-IR"/>
        </w:rPr>
        <w:t>تغییر</w:t>
      </w:r>
      <w:r w:rsidRPr="00C654B7">
        <w:rPr>
          <w:rFonts w:ascii="Times New Roman" w:hAnsi="Times New Roman" w:cs="B Nazanin"/>
          <w:sz w:val="24"/>
          <w:szCs w:val="28"/>
          <w:rtl/>
          <w:lang w:bidi="fa-IR"/>
        </w:rPr>
        <w:t xml:space="preserve"> </w:t>
      </w:r>
      <w:r w:rsidRPr="00C654B7">
        <w:rPr>
          <w:rFonts w:ascii="Times New Roman" w:hAnsi="Times New Roman" w:cs="B Nazanin" w:hint="cs"/>
          <w:sz w:val="24"/>
          <w:szCs w:val="28"/>
          <w:rtl/>
          <w:lang w:bidi="fa-IR"/>
        </w:rPr>
        <w:t>رنگ 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است. در بخش</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 xml:space="preserve">های مختلف مجموعه </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د</w:t>
      </w:r>
      <w:r w:rsidRPr="00C654B7">
        <w:rPr>
          <w:rFonts w:ascii="Times New Roman" w:hAnsi="Times New Roman" w:cs="B Nazanin" w:hint="cs"/>
          <w:sz w:val="24"/>
          <w:szCs w:val="28"/>
          <w:rtl/>
          <w:lang w:bidi="fa-IR"/>
        </w:rPr>
        <w:t xml:space="preserve">گرگونی </w:t>
      </w:r>
      <w:r>
        <w:rPr>
          <w:rFonts w:ascii="Times New Roman" w:hAnsi="Times New Roman" w:cs="B Nazanin" w:hint="cs"/>
          <w:sz w:val="24"/>
          <w:szCs w:val="28"/>
          <w:rtl/>
          <w:lang w:bidi="fa-IR"/>
        </w:rPr>
        <w:t xml:space="preserve">نئوپروتروزوئیک پسین نظیر </w:t>
      </w:r>
      <w:r w:rsidRPr="00C654B7">
        <w:rPr>
          <w:rFonts w:ascii="Times New Roman" w:hAnsi="Times New Roman" w:cs="B Nazanin" w:hint="cs"/>
          <w:sz w:val="24"/>
          <w:szCs w:val="28"/>
          <w:rtl/>
          <w:lang w:bidi="fa-IR"/>
        </w:rPr>
        <w:t>ماجراد</w:t>
      </w:r>
      <w:r>
        <w:rPr>
          <w:rFonts w:ascii="Times New Roman" w:hAnsi="Times New Roman" w:cs="B Nazanin" w:hint="cs"/>
          <w:sz w:val="24"/>
          <w:szCs w:val="28"/>
          <w:rtl/>
          <w:lang w:bidi="fa-IR"/>
        </w:rPr>
        <w:t xml:space="preserve">، جندق، پشت بادام، زمان آباد، ماه نشان و ... </w:t>
      </w:r>
      <w:r w:rsidRPr="00C654B7">
        <w:rPr>
          <w:rFonts w:ascii="Times New Roman" w:hAnsi="Times New Roman" w:cs="B Nazanin" w:hint="cs"/>
          <w:sz w:val="24"/>
          <w:szCs w:val="28"/>
          <w:rtl/>
          <w:lang w:bidi="fa-IR"/>
        </w:rPr>
        <w:t>متاکربنات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به صورت میان</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لایه</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ای با متاپلیت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متاپسامیت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متابازیت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و متاریولیت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مشاهده 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شوند که خود شاهد محکمی بر وابستگی لایه</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کربناته به توالی اصلی است. در همبری 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با متابازیت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آثار چین</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خوردگی شدید در متاکربنات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تغییر رنگ خاکستری تیره به روشن، لامیناسیون</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ظریف در بخش</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کربناته، آغشتگی 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با متابازیت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و حالت انحناء و خمیدگی در متاکربنات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مشاهده می</w:t>
      </w:r>
      <w:r w:rsidRPr="00C654B7">
        <w:rPr>
          <w:rFonts w:ascii="Times New Roman" w:hAnsi="Times New Roman" w:cs="B Nazanin"/>
          <w:sz w:val="24"/>
          <w:szCs w:val="28"/>
          <w:rtl/>
          <w:lang w:bidi="fa-IR"/>
        </w:rPr>
        <w:softHyphen/>
      </w:r>
      <w:r>
        <w:rPr>
          <w:rFonts w:ascii="Times New Roman" w:hAnsi="Times New Roman" w:cs="B Nazanin" w:hint="cs"/>
          <w:sz w:val="24"/>
          <w:szCs w:val="28"/>
          <w:rtl/>
          <w:lang w:bidi="fa-IR"/>
        </w:rPr>
        <w:t>شود</w:t>
      </w:r>
      <w:r w:rsidRPr="00C654B7">
        <w:rPr>
          <w:rFonts w:ascii="Times New Roman" w:hAnsi="Times New Roman" w:cs="B Nazanin" w:hint="cs"/>
          <w:sz w:val="24"/>
          <w:szCs w:val="28"/>
          <w:rtl/>
          <w:lang w:bidi="fa-IR"/>
        </w:rPr>
        <w:t xml:space="preserve">. </w:t>
      </w:r>
    </w:p>
    <w:tbl>
      <w:tblPr>
        <w:bidiVisual/>
        <w:tblW w:w="0" w:type="auto"/>
        <w:jc w:val="center"/>
        <w:tblLook w:val="04A0" w:firstRow="1" w:lastRow="0" w:firstColumn="1" w:lastColumn="0" w:noHBand="0" w:noVBand="1"/>
      </w:tblPr>
      <w:tblGrid>
        <w:gridCol w:w="9360"/>
      </w:tblGrid>
      <w:tr w:rsidR="00C654B7" w:rsidRPr="00C654B7" w:rsidTr="00AB4080">
        <w:trPr>
          <w:jc w:val="center"/>
        </w:trPr>
        <w:tc>
          <w:tcPr>
            <w:tcW w:w="9576" w:type="dxa"/>
            <w:shd w:val="clear" w:color="auto" w:fill="auto"/>
            <w:vAlign w:val="center"/>
          </w:tcPr>
          <w:p w:rsidR="00C654B7" w:rsidRPr="00C654B7" w:rsidRDefault="001D6950" w:rsidP="00C654B7">
            <w:pPr>
              <w:bidi/>
              <w:spacing w:after="0" w:line="240" w:lineRule="auto"/>
              <w:contextualSpacing/>
              <w:jc w:val="center"/>
              <w:rPr>
                <w:rFonts w:ascii="Times New Roman" w:hAnsi="Times New Roman" w:cs="B Nazanin"/>
                <w:sz w:val="24"/>
                <w:szCs w:val="28"/>
                <w:rtl/>
                <w:lang w:bidi="fa-IR"/>
              </w:rPr>
            </w:pPr>
            <w:r w:rsidRPr="00C654B7">
              <w:rPr>
                <w:rFonts w:ascii="Times New Roman" w:hAnsi="Times New Roman" w:cs="B Nazanin"/>
                <w:noProof/>
                <w:sz w:val="24"/>
                <w:szCs w:val="28"/>
              </w:rPr>
              <w:drawing>
                <wp:inline distT="0" distB="0" distL="0" distR="0">
                  <wp:extent cx="5514975" cy="3057525"/>
                  <wp:effectExtent l="0" t="0" r="9525" b="9525"/>
                  <wp:docPr id="30" name="Picture 28" descr="Description: E:\رساله\تصاویر صحرایی\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E:\رساله\تصاویر صحرایی\20.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14975" cy="3057525"/>
                          </a:xfrm>
                          <a:prstGeom prst="rect">
                            <a:avLst/>
                          </a:prstGeom>
                          <a:noFill/>
                          <a:ln>
                            <a:noFill/>
                          </a:ln>
                        </pic:spPr>
                      </pic:pic>
                    </a:graphicData>
                  </a:graphic>
                </wp:inline>
              </w:drawing>
            </w:r>
          </w:p>
        </w:tc>
      </w:tr>
      <w:tr w:rsidR="00C654B7" w:rsidRPr="00C654B7" w:rsidTr="00AB4080">
        <w:trPr>
          <w:jc w:val="center"/>
        </w:trPr>
        <w:tc>
          <w:tcPr>
            <w:tcW w:w="9576" w:type="dxa"/>
            <w:shd w:val="clear" w:color="auto" w:fill="auto"/>
          </w:tcPr>
          <w:p w:rsidR="00C654B7" w:rsidRPr="00C654B7" w:rsidRDefault="00C654B7" w:rsidP="00C654B7">
            <w:pPr>
              <w:bidi/>
              <w:spacing w:after="0" w:line="240" w:lineRule="auto"/>
              <w:contextualSpacing/>
              <w:jc w:val="mediumKashida"/>
              <w:rPr>
                <w:rFonts w:ascii="Times New Roman" w:hAnsi="Times New Roman" w:cs="B Nazanin"/>
                <w:b/>
                <w:bCs/>
                <w:sz w:val="24"/>
                <w:szCs w:val="28"/>
                <w:rtl/>
                <w:lang w:bidi="fa-IR"/>
              </w:rPr>
            </w:pPr>
            <w:r w:rsidRPr="00C654B7">
              <w:rPr>
                <w:rFonts w:ascii="Times New Roman" w:hAnsi="Times New Roman" w:cs="B Nazanin" w:hint="cs"/>
                <w:b/>
                <w:bCs/>
                <w:sz w:val="24"/>
                <w:szCs w:val="24"/>
                <w:rtl/>
                <w:lang w:bidi="fa-IR"/>
              </w:rPr>
              <w:t>تصويري از متاکربنات</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های منطقه ماجراد که تحت تأثیر دگرگونی لایه</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های ظریف در آن</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 تشکیل شده است، در لایه</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های مزبور اختلاف رنگ و اندازه کانی</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 کاملاٌ مشهود است. ب و پ- تصاویری از همبری متاکربنات</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 و متابازیت</w:t>
            </w:r>
            <w:r w:rsidRPr="00C654B7">
              <w:rPr>
                <w:rFonts w:ascii="Times New Roman" w:hAnsi="Times New Roman" w:cs="B Nazanin"/>
                <w:b/>
                <w:bCs/>
                <w:sz w:val="24"/>
                <w:szCs w:val="24"/>
                <w:rtl/>
                <w:lang w:bidi="fa-IR"/>
              </w:rPr>
              <w:softHyphen/>
            </w:r>
            <w:r w:rsidRPr="00C654B7">
              <w:rPr>
                <w:rFonts w:ascii="Times New Roman" w:hAnsi="Times New Roman" w:cs="B Nazanin" w:hint="cs"/>
                <w:b/>
                <w:bCs/>
                <w:sz w:val="24"/>
                <w:szCs w:val="24"/>
                <w:rtl/>
                <w:lang w:bidi="fa-IR"/>
              </w:rPr>
              <w:t>ها در مجموعه ماجراد، به سطوح تماس منحنی توجه شود.</w:t>
            </w:r>
          </w:p>
        </w:tc>
      </w:tr>
    </w:tbl>
    <w:p w:rsidR="00C654B7" w:rsidRPr="00C654B7" w:rsidRDefault="00C654B7" w:rsidP="00C654B7">
      <w:pPr>
        <w:bidi/>
        <w:spacing w:after="160" w:line="360" w:lineRule="auto"/>
        <w:contextualSpacing/>
        <w:jc w:val="mediumKashida"/>
        <w:rPr>
          <w:rFonts w:ascii="Times New Roman" w:hAnsi="Times New Roman" w:cs="B Nazanin"/>
          <w:sz w:val="24"/>
          <w:szCs w:val="28"/>
          <w:rtl/>
          <w:lang w:bidi="fa-IR"/>
        </w:rPr>
      </w:pPr>
    </w:p>
    <w:p w:rsidR="00C654B7" w:rsidRPr="00C654B7" w:rsidRDefault="00C654B7" w:rsidP="009A4E72">
      <w:pPr>
        <w:bidi/>
        <w:spacing w:after="160" w:line="360" w:lineRule="auto"/>
        <w:contextualSpacing/>
        <w:jc w:val="mediumKashida"/>
        <w:rPr>
          <w:rFonts w:ascii="Times New Roman" w:hAnsi="Times New Roman" w:cs="B Nazanin"/>
          <w:sz w:val="24"/>
          <w:szCs w:val="28"/>
          <w:rtl/>
          <w:lang w:bidi="fa-IR"/>
        </w:rPr>
      </w:pPr>
      <w:r w:rsidRPr="00C654B7">
        <w:rPr>
          <w:rFonts w:ascii="Times New Roman" w:hAnsi="Times New Roman" w:cs="B Nazanin" w:hint="cs"/>
          <w:sz w:val="24"/>
          <w:szCs w:val="28"/>
          <w:rtl/>
          <w:lang w:bidi="fa-IR"/>
        </w:rPr>
        <w:lastRenderedPageBreak/>
        <w:t>متاکربنات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 xml:space="preserve">ها </w:t>
      </w:r>
      <w:r w:rsidRPr="00C654B7">
        <w:rPr>
          <w:rFonts w:ascii="Times New Roman" w:hAnsi="Times New Roman" w:cs="B Nazanin"/>
          <w:sz w:val="24"/>
          <w:szCs w:val="28"/>
          <w:rtl/>
          <w:lang w:bidi="fa-IR"/>
        </w:rPr>
        <w:t xml:space="preserve">بعلت </w:t>
      </w:r>
      <w:r w:rsidRPr="00C654B7">
        <w:rPr>
          <w:rFonts w:ascii="Times New Roman" w:hAnsi="Times New Roman" w:cs="B Nazanin" w:hint="cs"/>
          <w:sz w:val="24"/>
          <w:szCs w:val="28"/>
          <w:rtl/>
          <w:lang w:bidi="fa-IR"/>
        </w:rPr>
        <w:t>مقاومت بیشتر</w:t>
      </w:r>
      <w:r w:rsidRPr="00C654B7">
        <w:rPr>
          <w:rFonts w:ascii="Times New Roman" w:hAnsi="Times New Roman" w:cs="B Nazanin"/>
          <w:sz w:val="24"/>
          <w:szCs w:val="28"/>
          <w:rtl/>
          <w:lang w:bidi="fa-IR"/>
        </w:rPr>
        <w:t xml:space="preserve"> نسبت به </w:t>
      </w:r>
      <w:r w:rsidRPr="00C654B7">
        <w:rPr>
          <w:rFonts w:ascii="Times New Roman" w:hAnsi="Times New Roman" w:cs="B Nazanin" w:hint="cs"/>
          <w:sz w:val="24"/>
          <w:szCs w:val="28"/>
          <w:rtl/>
          <w:lang w:bidi="fa-IR"/>
        </w:rPr>
        <w:t>متاپلیت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و متاپسامیت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مهم</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ترین ترکیبات سنگی تشکیل دهنده ارتفاعات منطقه 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باشند.</w:t>
      </w:r>
      <w:r w:rsidRPr="00C654B7">
        <w:rPr>
          <w:rFonts w:ascii="Times New Roman" w:hAnsi="Times New Roman" w:cs="B Nazanin"/>
          <w:sz w:val="24"/>
          <w:szCs w:val="28"/>
          <w:rtl/>
          <w:lang w:bidi="fa-IR"/>
        </w:rPr>
        <w:t xml:space="preserve"> در </w:t>
      </w:r>
      <w:r w:rsidRPr="00C654B7">
        <w:rPr>
          <w:rFonts w:ascii="Times New Roman" w:hAnsi="Times New Roman" w:cs="B Nazanin" w:hint="cs"/>
          <w:sz w:val="24"/>
          <w:szCs w:val="28"/>
          <w:rtl/>
          <w:lang w:bidi="fa-IR"/>
        </w:rPr>
        <w:t>برخی مناطق</w:t>
      </w:r>
      <w:r w:rsidRPr="00C654B7">
        <w:rPr>
          <w:rFonts w:ascii="Times New Roman" w:hAnsi="Times New Roman" w:cs="B Nazanin"/>
          <w:sz w:val="24"/>
          <w:szCs w:val="28"/>
          <w:rtl/>
          <w:lang w:bidi="fa-IR"/>
        </w:rPr>
        <w:t xml:space="preserve"> </w:t>
      </w:r>
      <w:r w:rsidRPr="00C654B7">
        <w:rPr>
          <w:rFonts w:ascii="Times New Roman" w:hAnsi="Times New Roman" w:cs="B Nazanin" w:hint="cs"/>
          <w:sz w:val="24"/>
          <w:szCs w:val="28"/>
          <w:rtl/>
          <w:lang w:bidi="fa-IR"/>
        </w:rPr>
        <w:t>ضخامت</w:t>
      </w:r>
      <w:r w:rsidRPr="00C654B7">
        <w:rPr>
          <w:rFonts w:ascii="Times New Roman" w:hAnsi="Times New Roman" w:cs="B Nazanin"/>
          <w:sz w:val="24"/>
          <w:szCs w:val="28"/>
          <w:rtl/>
          <w:lang w:bidi="fa-IR"/>
        </w:rPr>
        <w:t xml:space="preserve"> بخش</w:t>
      </w:r>
      <w:r w:rsidRPr="00C654B7">
        <w:rPr>
          <w:rFonts w:ascii="Times New Roman" w:hAnsi="Times New Roman" w:cs="B Nazanin" w:hint="cs"/>
          <w:sz w:val="24"/>
          <w:szCs w:val="28"/>
          <w:rtl/>
          <w:lang w:bidi="fa-IR"/>
        </w:rPr>
        <w:softHyphen/>
      </w:r>
      <w:r w:rsidRPr="00C654B7">
        <w:rPr>
          <w:rFonts w:ascii="Times New Roman" w:hAnsi="Times New Roman" w:cs="B Nazanin"/>
          <w:sz w:val="24"/>
          <w:szCs w:val="28"/>
          <w:rtl/>
          <w:lang w:bidi="fa-IR"/>
        </w:rPr>
        <w:t>هاي كربناته بسيار زياد است</w:t>
      </w:r>
      <w:r w:rsidRPr="00C654B7">
        <w:rPr>
          <w:rFonts w:ascii="Times New Roman" w:hAnsi="Times New Roman" w:cs="B Nazanin" w:hint="cs"/>
          <w:sz w:val="24"/>
          <w:szCs w:val="28"/>
          <w:rtl/>
          <w:lang w:bidi="fa-IR"/>
        </w:rPr>
        <w:t xml:space="preserve"> (</w:t>
      </w:r>
      <w:r w:rsidR="009A4E72">
        <w:rPr>
          <w:rFonts w:ascii="Times New Roman" w:hAnsi="Times New Roman" w:cs="B Nazanin" w:hint="cs"/>
          <w:sz w:val="24"/>
          <w:szCs w:val="28"/>
          <w:rtl/>
          <w:lang w:bidi="fa-IR"/>
        </w:rPr>
        <w:t xml:space="preserve">مثلاً در منطقه ماجراد به </w:t>
      </w:r>
      <w:r w:rsidRPr="00C654B7">
        <w:rPr>
          <w:rFonts w:ascii="Times New Roman" w:hAnsi="Times New Roman" w:cs="B Nazanin"/>
          <w:sz w:val="24"/>
          <w:szCs w:val="28"/>
          <w:rtl/>
          <w:lang w:bidi="fa-IR"/>
        </w:rPr>
        <w:t xml:space="preserve">حدود </w:t>
      </w:r>
      <w:r w:rsidRPr="00C654B7">
        <w:rPr>
          <w:rFonts w:ascii="Times New Roman" w:hAnsi="Times New Roman" w:cs="B Nazanin" w:hint="cs"/>
          <w:sz w:val="24"/>
          <w:szCs w:val="28"/>
          <w:rtl/>
          <w:lang w:bidi="fa-IR"/>
        </w:rPr>
        <w:t>300 تا 400</w:t>
      </w:r>
      <w:r w:rsidRPr="00C654B7">
        <w:rPr>
          <w:rFonts w:ascii="Times New Roman" w:hAnsi="Times New Roman" w:cs="B Nazanin"/>
          <w:sz w:val="24"/>
          <w:szCs w:val="28"/>
          <w:rtl/>
          <w:lang w:bidi="fa-IR"/>
        </w:rPr>
        <w:t xml:space="preserve"> متر</w:t>
      </w:r>
      <w:r w:rsidR="009A4E72">
        <w:rPr>
          <w:rFonts w:ascii="Times New Roman" w:hAnsi="Times New Roman" w:cs="B Nazanin" w:hint="cs"/>
          <w:sz w:val="24"/>
          <w:szCs w:val="28"/>
          <w:rtl/>
          <w:lang w:bidi="fa-IR"/>
        </w:rPr>
        <w:t xml:space="preserve"> نیز می</w:t>
      </w:r>
      <w:r w:rsidR="009A4E72">
        <w:rPr>
          <w:rFonts w:ascii="Times New Roman" w:hAnsi="Times New Roman" w:cs="B Nazanin"/>
          <w:sz w:val="24"/>
          <w:szCs w:val="28"/>
          <w:rtl/>
          <w:lang w:bidi="fa-IR"/>
        </w:rPr>
        <w:softHyphen/>
      </w:r>
      <w:r w:rsidR="009A4E72">
        <w:rPr>
          <w:rFonts w:ascii="Times New Roman" w:hAnsi="Times New Roman" w:cs="B Nazanin" w:hint="cs"/>
          <w:sz w:val="24"/>
          <w:szCs w:val="28"/>
          <w:rtl/>
          <w:lang w:bidi="fa-IR"/>
        </w:rPr>
        <w:t>رسد</w:t>
      </w:r>
      <w:r w:rsidRPr="00C654B7">
        <w:rPr>
          <w:rFonts w:ascii="Times New Roman" w:hAnsi="Times New Roman" w:cs="B Nazanin" w:hint="cs"/>
          <w:sz w:val="24"/>
          <w:szCs w:val="28"/>
          <w:rtl/>
          <w:lang w:bidi="fa-IR"/>
        </w:rPr>
        <w:t>)</w:t>
      </w:r>
      <w:r w:rsidR="009A4E72">
        <w:rPr>
          <w:rFonts w:ascii="Times New Roman" w:hAnsi="Times New Roman" w:cs="B Nazanin" w:hint="cs"/>
          <w:sz w:val="24"/>
          <w:szCs w:val="28"/>
          <w:rtl/>
          <w:lang w:bidi="fa-IR"/>
        </w:rPr>
        <w:t>،</w:t>
      </w:r>
      <w:r w:rsidRPr="00C654B7">
        <w:rPr>
          <w:rFonts w:ascii="Times New Roman" w:hAnsi="Times New Roman" w:cs="B Nazanin" w:hint="cs"/>
          <w:sz w:val="24"/>
          <w:szCs w:val="28"/>
          <w:rtl/>
          <w:lang w:bidi="fa-IR"/>
        </w:rPr>
        <w:t xml:space="preserve"> ا</w:t>
      </w:r>
      <w:r w:rsidRPr="00C654B7">
        <w:rPr>
          <w:rFonts w:ascii="Times New Roman" w:hAnsi="Times New Roman" w:cs="B Nazanin"/>
          <w:sz w:val="24"/>
          <w:szCs w:val="28"/>
          <w:rtl/>
          <w:lang w:bidi="fa-IR"/>
        </w:rPr>
        <w:t>ين واحدهاي مرمري در كوه ماجراد</w:t>
      </w:r>
      <w:r w:rsidRPr="00C654B7">
        <w:rPr>
          <w:rFonts w:ascii="Times New Roman" w:hAnsi="Times New Roman" w:cs="B Nazanin" w:hint="cs"/>
          <w:sz w:val="24"/>
          <w:szCs w:val="28"/>
          <w:rtl/>
          <w:lang w:bidi="fa-IR"/>
        </w:rPr>
        <w:t xml:space="preserve"> دارای قابلیت برداشت به عنوان سنگ ساختمانی</w:t>
      </w:r>
      <w:r w:rsidRPr="00C654B7">
        <w:rPr>
          <w:rFonts w:ascii="Times New Roman" w:hAnsi="Times New Roman" w:cs="B Nazanin"/>
          <w:sz w:val="24"/>
          <w:szCs w:val="28"/>
          <w:rtl/>
          <w:lang w:bidi="fa-IR"/>
        </w:rPr>
        <w:t xml:space="preserve"> </w:t>
      </w:r>
      <w:r w:rsidRPr="00C654B7">
        <w:rPr>
          <w:rFonts w:ascii="Times New Roman" w:hAnsi="Times New Roman" w:cs="B Nazanin" w:hint="cs"/>
          <w:sz w:val="24"/>
          <w:szCs w:val="28"/>
          <w:rtl/>
          <w:lang w:bidi="fa-IR"/>
        </w:rPr>
        <w:t>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باشند. به علت تأثیر نیروهای تکتونیکی در منطقه آثار چین</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خوردگی و گسل</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خوردگی به وفور در این سنگ</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قابل مشاهده است.</w:t>
      </w:r>
    </w:p>
    <w:p w:rsidR="00C654B7" w:rsidRPr="00C654B7" w:rsidRDefault="00C654B7" w:rsidP="009A4E72">
      <w:pPr>
        <w:bidi/>
        <w:spacing w:after="160" w:line="360" w:lineRule="auto"/>
        <w:contextualSpacing/>
        <w:jc w:val="mediumKashida"/>
        <w:rPr>
          <w:rFonts w:ascii="Times New Roman" w:hAnsi="Times New Roman" w:cs="B Nazanin"/>
          <w:sz w:val="24"/>
          <w:szCs w:val="28"/>
          <w:rtl/>
          <w:lang w:bidi="fa-IR"/>
        </w:rPr>
      </w:pPr>
      <w:r w:rsidRPr="00C654B7">
        <w:rPr>
          <w:rFonts w:ascii="Times New Roman" w:hAnsi="Times New Roman" w:cs="B Nazanin" w:hint="cs"/>
          <w:sz w:val="24"/>
          <w:szCs w:val="28"/>
          <w:rtl/>
          <w:lang w:bidi="fa-IR"/>
        </w:rPr>
        <w:t xml:space="preserve"> در همبری متاکربنات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با توده</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نفوذی گابرودیوریتی شمال تنگه ماجراد شواهد زیبایی از   چین</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خوردگی متاچرت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و اسکارن</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زایی در مرمرها مشاهده 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شود، دمای بالای توده نفوذی باعث تبلور مجدد کلسیت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 شده که به وضوح در سطح سنگ قابل مشاهده 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باشند. در برخی مناطق مانند معدن فیروزه ماجراد، کانه</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زایی مس با ترکیب کانی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شناسی مالاکیت و آزوریت، همراه این مرمرها مشاهده 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شود، درون دولومیت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این مجموعه، چرت</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غنی از آهن و منگنز یا لایه</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های غنی از آهن با ترکیب مگنتیت یافت می</w:t>
      </w:r>
      <w:r w:rsidRPr="00C654B7">
        <w:rPr>
          <w:rFonts w:ascii="Times New Roman" w:hAnsi="Times New Roman" w:cs="B Nazanin"/>
          <w:sz w:val="24"/>
          <w:szCs w:val="28"/>
          <w:rtl/>
          <w:lang w:bidi="fa-IR"/>
        </w:rPr>
        <w:softHyphen/>
      </w:r>
      <w:r w:rsidRPr="00C654B7">
        <w:rPr>
          <w:rFonts w:ascii="Times New Roman" w:hAnsi="Times New Roman" w:cs="B Nazanin" w:hint="cs"/>
          <w:sz w:val="24"/>
          <w:szCs w:val="28"/>
          <w:rtl/>
          <w:lang w:bidi="fa-IR"/>
        </w:rPr>
        <w:t xml:space="preserve">شود. </w:t>
      </w:r>
    </w:p>
    <w:tbl>
      <w:tblPr>
        <w:bidiVisual/>
        <w:tblW w:w="9638" w:type="dxa"/>
        <w:jc w:val="center"/>
        <w:tblLook w:val="04A0" w:firstRow="1" w:lastRow="0" w:firstColumn="1" w:lastColumn="0" w:noHBand="0" w:noVBand="1"/>
      </w:tblPr>
      <w:tblGrid>
        <w:gridCol w:w="9576"/>
        <w:gridCol w:w="62"/>
      </w:tblGrid>
      <w:tr w:rsidR="00C654B7" w:rsidRPr="00C654B7" w:rsidTr="009C3839">
        <w:trPr>
          <w:jc w:val="center"/>
        </w:trPr>
        <w:tc>
          <w:tcPr>
            <w:tcW w:w="9638" w:type="dxa"/>
            <w:gridSpan w:val="2"/>
            <w:shd w:val="clear" w:color="auto" w:fill="auto"/>
            <w:vAlign w:val="center"/>
          </w:tcPr>
          <w:p w:rsidR="00C654B7" w:rsidRPr="00C654B7" w:rsidRDefault="001D6950" w:rsidP="00C654B7">
            <w:pPr>
              <w:bidi/>
              <w:spacing w:after="0" w:line="240" w:lineRule="auto"/>
              <w:contextualSpacing/>
              <w:jc w:val="center"/>
              <w:rPr>
                <w:rFonts w:ascii="Times New Roman" w:hAnsi="Times New Roman" w:cs="B Nazanin"/>
                <w:sz w:val="24"/>
                <w:szCs w:val="28"/>
                <w:rtl/>
                <w:lang w:bidi="fa-IR"/>
              </w:rPr>
            </w:pPr>
            <w:r w:rsidRPr="00C654B7">
              <w:rPr>
                <w:rFonts w:ascii="Times New Roman" w:hAnsi="Times New Roman" w:cs="B Nazanin"/>
                <w:noProof/>
                <w:sz w:val="24"/>
                <w:szCs w:val="28"/>
              </w:rPr>
              <w:drawing>
                <wp:inline distT="0" distB="0" distL="0" distR="0">
                  <wp:extent cx="5019675" cy="3324225"/>
                  <wp:effectExtent l="0" t="0" r="9525" b="9525"/>
                  <wp:docPr id="3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19675" cy="3324225"/>
                          </a:xfrm>
                          <a:prstGeom prst="rect">
                            <a:avLst/>
                          </a:prstGeom>
                          <a:noFill/>
                          <a:ln>
                            <a:noFill/>
                          </a:ln>
                        </pic:spPr>
                      </pic:pic>
                    </a:graphicData>
                  </a:graphic>
                </wp:inline>
              </w:drawing>
            </w:r>
          </w:p>
        </w:tc>
      </w:tr>
      <w:tr w:rsidR="00C654B7" w:rsidRPr="00C654B7" w:rsidTr="009C3839">
        <w:trPr>
          <w:gridAfter w:val="1"/>
          <w:wAfter w:w="62" w:type="dxa"/>
          <w:jc w:val="center"/>
        </w:trPr>
        <w:tc>
          <w:tcPr>
            <w:tcW w:w="9576" w:type="dxa"/>
            <w:shd w:val="clear" w:color="auto" w:fill="auto"/>
          </w:tcPr>
          <w:p w:rsidR="00C654B7" w:rsidRPr="00C654B7" w:rsidRDefault="00C654B7" w:rsidP="00C654B7">
            <w:pPr>
              <w:bidi/>
              <w:spacing w:after="0" w:line="240" w:lineRule="auto"/>
              <w:contextualSpacing/>
              <w:jc w:val="mediumKashida"/>
              <w:rPr>
                <w:rFonts w:ascii="Times New Roman" w:hAnsi="Times New Roman" w:cs="B Nazanin"/>
                <w:sz w:val="24"/>
                <w:szCs w:val="24"/>
                <w:rtl/>
                <w:lang w:bidi="fa-IR"/>
              </w:rPr>
            </w:pPr>
            <w:r w:rsidRPr="00C654B7">
              <w:rPr>
                <w:rFonts w:ascii="Times New Roman" w:hAnsi="Times New Roman" w:cs="B Nazanin" w:hint="cs"/>
                <w:sz w:val="24"/>
                <w:szCs w:val="24"/>
                <w:rtl/>
                <w:lang w:bidi="fa-IR"/>
              </w:rPr>
              <w:t>شکل 2-9- الف و ب - تصاويري از گسل</w:t>
            </w:r>
            <w:r w:rsidRPr="00C654B7">
              <w:rPr>
                <w:rFonts w:ascii="Times New Roman" w:hAnsi="Times New Roman" w:cs="B Nazanin"/>
                <w:sz w:val="24"/>
                <w:szCs w:val="24"/>
                <w:rtl/>
                <w:lang w:bidi="fa-IR"/>
              </w:rPr>
              <w:softHyphen/>
            </w:r>
            <w:r w:rsidRPr="00C654B7">
              <w:rPr>
                <w:rFonts w:ascii="Times New Roman" w:hAnsi="Times New Roman" w:cs="B Nazanin" w:hint="cs"/>
                <w:sz w:val="24"/>
                <w:szCs w:val="24"/>
                <w:rtl/>
                <w:lang w:bidi="fa-IR"/>
              </w:rPr>
              <w:t>خوردگی و گوژ گسلی در مرمرهای کوه ماجراد. پ و ت- کانه</w:t>
            </w:r>
            <w:r w:rsidRPr="00C654B7">
              <w:rPr>
                <w:rFonts w:ascii="Times New Roman" w:hAnsi="Times New Roman" w:cs="B Nazanin"/>
                <w:sz w:val="24"/>
                <w:szCs w:val="24"/>
                <w:rtl/>
                <w:lang w:bidi="fa-IR"/>
              </w:rPr>
              <w:softHyphen/>
            </w:r>
            <w:r w:rsidRPr="00C654B7">
              <w:rPr>
                <w:rFonts w:ascii="Times New Roman" w:hAnsi="Times New Roman" w:cs="B Nazanin" w:hint="cs"/>
                <w:sz w:val="24"/>
                <w:szCs w:val="24"/>
                <w:rtl/>
                <w:lang w:bidi="fa-IR"/>
              </w:rPr>
              <w:t>زایی مس به صورت مالاکیت و آزوریت در متاکربنات</w:t>
            </w:r>
            <w:r w:rsidRPr="00C654B7">
              <w:rPr>
                <w:rFonts w:ascii="Times New Roman" w:hAnsi="Times New Roman" w:cs="B Nazanin"/>
                <w:sz w:val="24"/>
                <w:szCs w:val="24"/>
                <w:rtl/>
                <w:lang w:bidi="fa-IR"/>
              </w:rPr>
              <w:softHyphen/>
            </w:r>
            <w:r w:rsidRPr="00C654B7">
              <w:rPr>
                <w:rFonts w:ascii="Times New Roman" w:hAnsi="Times New Roman" w:cs="B Nazanin" w:hint="cs"/>
                <w:sz w:val="24"/>
                <w:szCs w:val="24"/>
                <w:rtl/>
                <w:lang w:bidi="fa-IR"/>
              </w:rPr>
              <w:t>های معدن فیروزه ماجراد.</w:t>
            </w:r>
          </w:p>
        </w:tc>
      </w:tr>
      <w:tr w:rsidR="009C3839" w:rsidRPr="00871644" w:rsidTr="009C3839">
        <w:trPr>
          <w:gridAfter w:val="1"/>
          <w:wAfter w:w="62" w:type="dxa"/>
          <w:jc w:val="center"/>
        </w:trPr>
        <w:tc>
          <w:tcPr>
            <w:tcW w:w="9576" w:type="dxa"/>
            <w:shd w:val="clear" w:color="auto" w:fill="auto"/>
            <w:vAlign w:val="center"/>
          </w:tcPr>
          <w:p w:rsidR="009C3839" w:rsidRPr="00871644" w:rsidRDefault="001D6950" w:rsidP="00AB4080">
            <w:pPr>
              <w:spacing w:after="0" w:line="240" w:lineRule="auto"/>
              <w:contextualSpacing/>
              <w:jc w:val="center"/>
              <w:rPr>
                <w:rFonts w:ascii="Times New Roman" w:hAnsi="Times New Roman"/>
                <w:rtl/>
                <w:lang w:bidi="fa-IR"/>
              </w:rPr>
            </w:pPr>
            <w:r>
              <w:rPr>
                <w:rFonts w:ascii="Times New Roman" w:hAnsi="Times New Roman"/>
                <w:noProof/>
              </w:rPr>
              <w:lastRenderedPageBreak/>
              <w:drawing>
                <wp:inline distT="0" distB="0" distL="0" distR="0">
                  <wp:extent cx="5943600" cy="4514850"/>
                  <wp:effectExtent l="0" t="0" r="0" b="0"/>
                  <wp:docPr id="32" name="Picture 32" descr="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4514850"/>
                          </a:xfrm>
                          <a:prstGeom prst="rect">
                            <a:avLst/>
                          </a:prstGeom>
                          <a:noFill/>
                          <a:ln>
                            <a:noFill/>
                          </a:ln>
                        </pic:spPr>
                      </pic:pic>
                    </a:graphicData>
                  </a:graphic>
                </wp:inline>
              </w:drawing>
            </w:r>
          </w:p>
        </w:tc>
      </w:tr>
      <w:tr w:rsidR="009C3839" w:rsidRPr="009C3839" w:rsidTr="009C3839">
        <w:trPr>
          <w:gridAfter w:val="1"/>
          <w:wAfter w:w="62" w:type="dxa"/>
          <w:jc w:val="center"/>
        </w:trPr>
        <w:tc>
          <w:tcPr>
            <w:tcW w:w="9576" w:type="dxa"/>
            <w:shd w:val="clear" w:color="auto" w:fill="auto"/>
          </w:tcPr>
          <w:p w:rsidR="009C3839" w:rsidRPr="009C3839" w:rsidRDefault="009C3839" w:rsidP="009C3839">
            <w:pPr>
              <w:bidi/>
              <w:spacing w:after="0" w:line="240" w:lineRule="auto"/>
              <w:contextualSpacing/>
              <w:jc w:val="mediumKashida"/>
              <w:rPr>
                <w:rFonts w:ascii="Times New Roman" w:hAnsi="Times New Roman" w:cs="B Nazanin"/>
                <w:b/>
                <w:bCs/>
                <w:szCs w:val="24"/>
                <w:rtl/>
                <w:lang w:bidi="fa-IR"/>
              </w:rPr>
            </w:pPr>
            <w:r w:rsidRPr="009C3839">
              <w:rPr>
                <w:rFonts w:ascii="Times New Roman" w:hAnsi="Times New Roman" w:cs="B Nazanin" w:hint="cs"/>
                <w:b/>
                <w:bCs/>
                <w:szCs w:val="24"/>
                <w:rtl/>
                <w:lang w:bidi="fa-IR"/>
              </w:rPr>
              <w:t>الف و ب - دورنمایی از کانه</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زایی آهن و منگنز در همبری متاکربنات</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ها و متابازیت</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ها. پ - نمونه</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های دستی از کانه</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زایی آهن و منگنز و ت - کانه</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زایی آهن با ترکیب اولیژیست درون توده</w:t>
            </w:r>
            <w:r w:rsidRPr="009C3839">
              <w:rPr>
                <w:rFonts w:ascii="Times New Roman" w:hAnsi="Times New Roman" w:cs="B Nazanin"/>
                <w:b/>
                <w:bCs/>
                <w:szCs w:val="24"/>
                <w:rtl/>
                <w:lang w:bidi="fa-IR"/>
              </w:rPr>
              <w:softHyphen/>
            </w:r>
            <w:r w:rsidRPr="009C3839">
              <w:rPr>
                <w:rFonts w:ascii="Times New Roman" w:hAnsi="Times New Roman" w:cs="B Nazanin" w:hint="cs"/>
                <w:b/>
                <w:bCs/>
                <w:szCs w:val="24"/>
                <w:rtl/>
                <w:lang w:bidi="fa-IR"/>
              </w:rPr>
              <w:t>های سیلیسی در منطقه حلوایی</w:t>
            </w:r>
            <w:r w:rsidR="0027112D">
              <w:rPr>
                <w:rFonts w:ascii="Times New Roman" w:hAnsi="Times New Roman" w:cs="B Nazanin" w:hint="cs"/>
                <w:b/>
                <w:bCs/>
                <w:szCs w:val="24"/>
                <w:rtl/>
                <w:lang w:bidi="fa-IR"/>
              </w:rPr>
              <w:t xml:space="preserve"> (مجموعه دگرگونی ماجراد)</w:t>
            </w:r>
            <w:r w:rsidRPr="009C3839">
              <w:rPr>
                <w:rFonts w:ascii="Times New Roman" w:hAnsi="Times New Roman" w:cs="B Nazanin" w:hint="cs"/>
                <w:b/>
                <w:bCs/>
                <w:szCs w:val="24"/>
                <w:rtl/>
                <w:lang w:bidi="fa-IR"/>
              </w:rPr>
              <w:t>.</w:t>
            </w:r>
          </w:p>
        </w:tc>
      </w:tr>
    </w:tbl>
    <w:p w:rsidR="00723B43" w:rsidRDefault="00723B43" w:rsidP="009C3839">
      <w:pPr>
        <w:bidi/>
        <w:spacing w:after="160" w:line="360" w:lineRule="auto"/>
        <w:contextualSpacing/>
        <w:jc w:val="mediumKashida"/>
        <w:rPr>
          <w:rFonts w:ascii="Times New Roman" w:hAnsi="Times New Roman" w:cs="B Nazanin"/>
          <w:b/>
          <w:bCs/>
          <w:sz w:val="24"/>
          <w:szCs w:val="28"/>
          <w:rtl/>
          <w:lang w:bidi="fa-IR"/>
        </w:rPr>
      </w:pPr>
    </w:p>
    <w:p w:rsidR="00537E55" w:rsidRDefault="00537E55" w:rsidP="00032084">
      <w:pPr>
        <w:bidi/>
        <w:jc w:val="both"/>
        <w:rPr>
          <w:rFonts w:cs="B Nazanin"/>
          <w:b/>
          <w:bCs/>
          <w:color w:val="FF0000"/>
          <w:sz w:val="36"/>
          <w:szCs w:val="36"/>
          <w:rtl/>
        </w:rPr>
      </w:pPr>
      <w:r>
        <w:rPr>
          <w:rFonts w:cs="B Nazanin" w:hint="cs"/>
          <w:b/>
          <w:bCs/>
          <w:color w:val="FF0000"/>
          <w:sz w:val="36"/>
          <w:szCs w:val="36"/>
          <w:rtl/>
        </w:rPr>
        <w:t>در مجموع دگرگونی سرزمین</w:t>
      </w:r>
      <w:r>
        <w:rPr>
          <w:rFonts w:cs="B Nazanin"/>
          <w:b/>
          <w:bCs/>
          <w:color w:val="FF0000"/>
          <w:sz w:val="36"/>
          <w:szCs w:val="36"/>
          <w:rtl/>
        </w:rPr>
        <w:softHyphen/>
      </w:r>
      <w:r>
        <w:rPr>
          <w:rFonts w:cs="B Nazanin" w:hint="cs"/>
          <w:b/>
          <w:bCs/>
          <w:color w:val="FF0000"/>
          <w:sz w:val="36"/>
          <w:szCs w:val="36"/>
          <w:rtl/>
        </w:rPr>
        <w:t>های پرکامبرین ایران اغلب از نوع ناحیه</w:t>
      </w:r>
      <w:r>
        <w:rPr>
          <w:rFonts w:cs="B Nazanin"/>
          <w:b/>
          <w:bCs/>
          <w:color w:val="FF0000"/>
          <w:sz w:val="36"/>
          <w:szCs w:val="36"/>
          <w:rtl/>
        </w:rPr>
        <w:softHyphen/>
      </w:r>
      <w:r>
        <w:rPr>
          <w:rFonts w:cs="B Nazanin" w:hint="cs"/>
          <w:b/>
          <w:bCs/>
          <w:color w:val="FF0000"/>
          <w:sz w:val="36"/>
          <w:szCs w:val="36"/>
          <w:rtl/>
        </w:rPr>
        <w:t>ای پیشرونده بوده است و درجه دگرگونی سنگ</w:t>
      </w:r>
      <w:r>
        <w:rPr>
          <w:rFonts w:cs="B Nazanin"/>
          <w:b/>
          <w:bCs/>
          <w:color w:val="FF0000"/>
          <w:sz w:val="36"/>
          <w:szCs w:val="36"/>
          <w:rtl/>
        </w:rPr>
        <w:softHyphen/>
      </w:r>
      <w:r>
        <w:rPr>
          <w:rFonts w:cs="B Nazanin" w:hint="cs"/>
          <w:b/>
          <w:bCs/>
          <w:color w:val="FF0000"/>
          <w:sz w:val="36"/>
          <w:szCs w:val="36"/>
          <w:rtl/>
        </w:rPr>
        <w:t xml:space="preserve">ها از حد رخساره شیست </w:t>
      </w:r>
      <w:r>
        <w:rPr>
          <w:rFonts w:ascii="Times New Roman" w:hAnsi="Times New Roman" w:cs="Times New Roman" w:hint="cs"/>
          <w:b/>
          <w:bCs/>
          <w:color w:val="FF0000"/>
          <w:sz w:val="36"/>
          <w:szCs w:val="36"/>
          <w:rtl/>
        </w:rPr>
        <w:t>–</w:t>
      </w:r>
      <w:r>
        <w:rPr>
          <w:rFonts w:cs="B Nazanin" w:hint="cs"/>
          <w:b/>
          <w:bCs/>
          <w:color w:val="FF0000"/>
          <w:sz w:val="36"/>
          <w:szCs w:val="36"/>
          <w:rtl/>
        </w:rPr>
        <w:t xml:space="preserve"> سبز تا آمفیبولیت (به ویژه بخش دما- فشار بالای رخساره آمفیبولیت) متغ</w:t>
      </w:r>
      <w:r w:rsidR="00032084">
        <w:rPr>
          <w:rFonts w:cs="B Nazanin" w:hint="cs"/>
          <w:b/>
          <w:bCs/>
          <w:color w:val="FF0000"/>
          <w:sz w:val="36"/>
          <w:szCs w:val="36"/>
          <w:rtl/>
        </w:rPr>
        <w:t>ّ</w:t>
      </w:r>
      <w:r>
        <w:rPr>
          <w:rFonts w:cs="B Nazanin" w:hint="cs"/>
          <w:b/>
          <w:bCs/>
          <w:color w:val="FF0000"/>
          <w:sz w:val="36"/>
          <w:szCs w:val="36"/>
          <w:rtl/>
        </w:rPr>
        <w:t xml:space="preserve">یر بوده است. دگرگونی از نوع دما </w:t>
      </w:r>
      <w:r>
        <w:rPr>
          <w:rFonts w:ascii="Times New Roman" w:hAnsi="Times New Roman" w:cs="Times New Roman" w:hint="cs"/>
          <w:b/>
          <w:bCs/>
          <w:color w:val="FF0000"/>
          <w:sz w:val="36"/>
          <w:szCs w:val="36"/>
          <w:rtl/>
        </w:rPr>
        <w:t>–</w:t>
      </w:r>
      <w:r>
        <w:rPr>
          <w:rFonts w:cs="B Nazanin" w:hint="cs"/>
          <w:b/>
          <w:bCs/>
          <w:color w:val="FF0000"/>
          <w:sz w:val="36"/>
          <w:szCs w:val="36"/>
          <w:rtl/>
        </w:rPr>
        <w:t xml:space="preserve"> فشار متوسط یا نوع بارووین </w:t>
      </w:r>
      <w:r w:rsidR="00032084">
        <w:rPr>
          <w:rFonts w:cs="B Nazanin" w:hint="cs"/>
          <w:b/>
          <w:bCs/>
          <w:color w:val="FF0000"/>
          <w:sz w:val="36"/>
          <w:szCs w:val="36"/>
          <w:rtl/>
        </w:rPr>
        <w:t>بوده است.</w:t>
      </w:r>
    </w:p>
    <w:p w:rsidR="00723B43" w:rsidRDefault="00104E5D" w:rsidP="00104E5D">
      <w:pPr>
        <w:bidi/>
        <w:jc w:val="center"/>
        <w:rPr>
          <w:rFonts w:cs="B Nazanin"/>
          <w:b/>
          <w:bCs/>
          <w:color w:val="FF0000"/>
          <w:sz w:val="36"/>
          <w:szCs w:val="36"/>
          <w:rtl/>
        </w:rPr>
      </w:pPr>
      <w:r w:rsidRPr="00537E55">
        <w:rPr>
          <w:rFonts w:cs="B Nazanin"/>
          <w:sz w:val="36"/>
          <w:szCs w:val="36"/>
          <w:rtl/>
        </w:rPr>
        <w:br w:type="page"/>
      </w:r>
      <w:r w:rsidR="00723B43">
        <w:rPr>
          <w:rFonts w:cs="B Nazanin" w:hint="cs"/>
          <w:b/>
          <w:bCs/>
          <w:color w:val="FF0000"/>
          <w:sz w:val="36"/>
          <w:szCs w:val="36"/>
          <w:rtl/>
        </w:rPr>
        <w:lastRenderedPageBreak/>
        <w:t>توده</w:t>
      </w:r>
      <w:r w:rsidR="00723B43">
        <w:rPr>
          <w:rFonts w:cs="B Nazanin"/>
          <w:b/>
          <w:bCs/>
          <w:color w:val="FF0000"/>
          <w:sz w:val="36"/>
          <w:szCs w:val="36"/>
          <w:rtl/>
        </w:rPr>
        <w:softHyphen/>
      </w:r>
      <w:r w:rsidR="00723B43">
        <w:rPr>
          <w:rFonts w:cs="B Nazanin" w:hint="cs"/>
          <w:b/>
          <w:bCs/>
          <w:color w:val="FF0000"/>
          <w:sz w:val="36"/>
          <w:szCs w:val="36"/>
          <w:rtl/>
        </w:rPr>
        <w:t>های گرانیتوئیدی</w:t>
      </w:r>
    </w:p>
    <w:p w:rsidR="00723B43" w:rsidRPr="00104E5D" w:rsidRDefault="00723B43" w:rsidP="00104E5D">
      <w:pPr>
        <w:bidi/>
        <w:jc w:val="center"/>
        <w:rPr>
          <w:rFonts w:cs="B Nazanin"/>
          <w:b/>
          <w:bCs/>
          <w:color w:val="FF0000"/>
          <w:sz w:val="34"/>
          <w:szCs w:val="34"/>
        </w:rPr>
      </w:pPr>
      <w:r w:rsidRPr="00104E5D">
        <w:rPr>
          <w:rFonts w:cs="B Nazanin" w:hint="cs"/>
          <w:b/>
          <w:bCs/>
          <w:color w:val="FF0000"/>
          <w:sz w:val="34"/>
          <w:szCs w:val="34"/>
          <w:rtl/>
        </w:rPr>
        <w:t xml:space="preserve">نئوپروتروزوئیک پسین </w:t>
      </w:r>
      <w:r w:rsidRPr="00104E5D">
        <w:rPr>
          <w:rFonts w:ascii="Times New Roman" w:hAnsi="Times New Roman" w:cs="Times New Roman" w:hint="cs"/>
          <w:b/>
          <w:bCs/>
          <w:color w:val="FF0000"/>
          <w:sz w:val="34"/>
          <w:szCs w:val="34"/>
          <w:rtl/>
        </w:rPr>
        <w:t>–</w:t>
      </w:r>
      <w:r w:rsidRPr="00104E5D">
        <w:rPr>
          <w:rFonts w:cs="B Nazanin" w:hint="cs"/>
          <w:b/>
          <w:bCs/>
          <w:color w:val="FF0000"/>
          <w:sz w:val="34"/>
          <w:szCs w:val="34"/>
          <w:rtl/>
        </w:rPr>
        <w:t xml:space="preserve"> کامبرین پیشین (حدود 550 تا 510 میلیون سال پیش)</w:t>
      </w:r>
    </w:p>
    <w:p w:rsidR="00723B43" w:rsidRDefault="00723B43" w:rsidP="00723B43">
      <w:pPr>
        <w:bidi/>
        <w:ind w:left="360"/>
        <w:jc w:val="both"/>
        <w:rPr>
          <w:rFonts w:cs="B Nazanin"/>
          <w:b/>
          <w:bCs/>
          <w:color w:val="FF0000"/>
          <w:sz w:val="28"/>
          <w:szCs w:val="28"/>
          <w:rtl/>
        </w:rPr>
      </w:pPr>
      <w:r w:rsidRPr="00624E0E">
        <w:rPr>
          <w:rFonts w:cs="B Nazanin" w:hint="cs"/>
          <w:b/>
          <w:bCs/>
          <w:color w:val="FF0000"/>
          <w:sz w:val="28"/>
          <w:szCs w:val="28"/>
          <w:rtl/>
        </w:rPr>
        <w:t>نمونه</w:t>
      </w:r>
      <w:r w:rsidRPr="00624E0E">
        <w:rPr>
          <w:rFonts w:cs="B Nazanin"/>
          <w:b/>
          <w:bCs/>
          <w:color w:val="FF0000"/>
          <w:sz w:val="28"/>
          <w:szCs w:val="28"/>
          <w:rtl/>
        </w:rPr>
        <w:softHyphen/>
      </w:r>
      <w:r w:rsidRPr="00624E0E">
        <w:rPr>
          <w:rFonts w:cs="B Nazanin" w:hint="cs"/>
          <w:b/>
          <w:bCs/>
          <w:color w:val="FF0000"/>
          <w:sz w:val="28"/>
          <w:szCs w:val="28"/>
          <w:rtl/>
        </w:rPr>
        <w:t>های بارز:</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چادگان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شهرکرد</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های گرانیتوئیدی موته گلپایگان</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های گرانیتوئیدی ازنا - درود</w:t>
      </w:r>
    </w:p>
    <w:p w:rsidR="00723B43" w:rsidRPr="00FB2E94"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w:t>
      </w:r>
      <w:r w:rsidRPr="00FB2E94">
        <w:rPr>
          <w:rFonts w:cs="B Nazanin" w:hint="cs"/>
          <w:b/>
          <w:bCs/>
          <w:color w:val="FF0000"/>
          <w:sz w:val="28"/>
          <w:szCs w:val="28"/>
          <w:rtl/>
        </w:rPr>
        <w:t xml:space="preserve">تکاب </w:t>
      </w:r>
      <w:r w:rsidRPr="00FB2E94">
        <w:rPr>
          <w:rFonts w:ascii="Times New Roman" w:hAnsi="Times New Roman" w:cs="Times New Roman" w:hint="cs"/>
          <w:b/>
          <w:bCs/>
          <w:color w:val="FF0000"/>
          <w:sz w:val="28"/>
          <w:szCs w:val="28"/>
          <w:rtl/>
        </w:rPr>
        <w:t>–</w:t>
      </w:r>
      <w:r w:rsidRPr="00FB2E94">
        <w:rPr>
          <w:rFonts w:cs="B Nazanin" w:hint="cs"/>
          <w:b/>
          <w:bCs/>
          <w:color w:val="FF0000"/>
          <w:sz w:val="28"/>
          <w:szCs w:val="28"/>
          <w:rtl/>
        </w:rPr>
        <w:t xml:space="preserve"> ماه نشان</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مهاباد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شاهین دژ</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خوی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سرو</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بند هزار چاه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جنوب شرق شاهرود</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جنوب غرب میامی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شرق شاهرود</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سرو جهان و دوران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زنجان</w:t>
      </w:r>
    </w:p>
    <w:p w:rsidR="00723B43" w:rsidRDefault="00723B43" w:rsidP="00723B43">
      <w:pPr>
        <w:bidi/>
        <w:ind w:left="360"/>
        <w:jc w:val="both"/>
        <w:rPr>
          <w:rFonts w:cs="B Nazanin"/>
          <w:b/>
          <w:bCs/>
          <w:color w:val="FF0000"/>
          <w:sz w:val="28"/>
          <w:szCs w:val="28"/>
          <w:rtl/>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 xml:space="preserve">های گرانیتوئیدی مغانلو </w:t>
      </w:r>
      <w:r>
        <w:rPr>
          <w:rFonts w:ascii="Times New Roman" w:hAnsi="Times New Roman" w:cs="Times New Roman" w:hint="cs"/>
          <w:b/>
          <w:bCs/>
          <w:color w:val="FF0000"/>
          <w:sz w:val="28"/>
          <w:szCs w:val="28"/>
          <w:rtl/>
        </w:rPr>
        <w:t>–</w:t>
      </w:r>
      <w:r>
        <w:rPr>
          <w:rFonts w:cs="B Nazanin" w:hint="cs"/>
          <w:b/>
          <w:bCs/>
          <w:color w:val="FF0000"/>
          <w:sz w:val="28"/>
          <w:szCs w:val="28"/>
          <w:rtl/>
        </w:rPr>
        <w:t xml:space="preserve"> جنوب غرب تکاب</w:t>
      </w:r>
    </w:p>
    <w:p w:rsidR="00684706" w:rsidRDefault="00684706" w:rsidP="00684706">
      <w:pPr>
        <w:bidi/>
        <w:ind w:left="360"/>
        <w:jc w:val="both"/>
        <w:rPr>
          <w:rFonts w:cs="B Nazanin"/>
          <w:b/>
          <w:bCs/>
          <w:color w:val="FF0000"/>
          <w:sz w:val="28"/>
          <w:szCs w:val="28"/>
        </w:rPr>
      </w:pPr>
      <w:r>
        <w:rPr>
          <w:rFonts w:cs="B Nazanin" w:hint="cs"/>
          <w:b/>
          <w:bCs/>
          <w:color w:val="FF0000"/>
          <w:sz w:val="28"/>
          <w:szCs w:val="28"/>
          <w:rtl/>
        </w:rPr>
        <w:t>توده</w:t>
      </w:r>
      <w:r>
        <w:rPr>
          <w:rFonts w:cs="B Nazanin"/>
          <w:b/>
          <w:bCs/>
          <w:color w:val="FF0000"/>
          <w:sz w:val="28"/>
          <w:szCs w:val="28"/>
          <w:rtl/>
        </w:rPr>
        <w:softHyphen/>
      </w:r>
      <w:r>
        <w:rPr>
          <w:rFonts w:cs="B Nazanin" w:hint="cs"/>
          <w:b/>
          <w:bCs/>
          <w:color w:val="FF0000"/>
          <w:sz w:val="28"/>
          <w:szCs w:val="28"/>
          <w:rtl/>
        </w:rPr>
        <w:t>های گرانیتوئیدی همراه مجموعه</w:t>
      </w:r>
      <w:r>
        <w:rPr>
          <w:rFonts w:cs="B Nazanin"/>
          <w:b/>
          <w:bCs/>
          <w:color w:val="FF0000"/>
          <w:sz w:val="28"/>
          <w:szCs w:val="28"/>
          <w:rtl/>
        </w:rPr>
        <w:softHyphen/>
      </w:r>
      <w:r>
        <w:rPr>
          <w:rFonts w:cs="B Nazanin" w:hint="cs"/>
          <w:b/>
          <w:bCs/>
          <w:color w:val="FF0000"/>
          <w:sz w:val="28"/>
          <w:szCs w:val="28"/>
          <w:rtl/>
        </w:rPr>
        <w:t>های دگرگونی جندق، دلبر، نی</w:t>
      </w:r>
      <w:r>
        <w:rPr>
          <w:rFonts w:cs="B Nazanin"/>
          <w:b/>
          <w:bCs/>
          <w:color w:val="FF0000"/>
          <w:sz w:val="28"/>
          <w:szCs w:val="28"/>
          <w:rtl/>
        </w:rPr>
        <w:softHyphen/>
      </w:r>
      <w:r>
        <w:rPr>
          <w:rFonts w:cs="B Nazanin" w:hint="cs"/>
          <w:b/>
          <w:bCs/>
          <w:color w:val="FF0000"/>
          <w:sz w:val="28"/>
          <w:szCs w:val="28"/>
          <w:rtl/>
        </w:rPr>
        <w:t>باز، شتر کوه، دو چاه، ماجراد</w:t>
      </w:r>
    </w:p>
    <w:p w:rsidR="00723B43" w:rsidRDefault="00723B43" w:rsidP="00723B43">
      <w:pPr>
        <w:bidi/>
        <w:ind w:left="360"/>
        <w:jc w:val="both"/>
        <w:rPr>
          <w:rFonts w:cs="B Nazanin"/>
          <w:b/>
          <w:bCs/>
          <w:color w:val="FF0000"/>
          <w:sz w:val="28"/>
          <w:szCs w:val="28"/>
          <w:rtl/>
          <w:lang w:bidi="fa-IR"/>
        </w:rPr>
      </w:pPr>
      <w:r>
        <w:rPr>
          <w:rFonts w:cs="B Nazanin" w:hint="cs"/>
          <w:b/>
          <w:bCs/>
          <w:color w:val="FF0000"/>
          <w:sz w:val="28"/>
          <w:szCs w:val="28"/>
          <w:rtl/>
          <w:lang w:bidi="fa-IR"/>
        </w:rPr>
        <w:t>و ....</w:t>
      </w:r>
    </w:p>
    <w:p w:rsidR="00723B43" w:rsidRDefault="00723B43" w:rsidP="00723B43">
      <w:pPr>
        <w:bidi/>
        <w:ind w:left="360"/>
        <w:jc w:val="both"/>
        <w:rPr>
          <w:rFonts w:cs="B Nazanin"/>
          <w:b/>
          <w:bCs/>
          <w:color w:val="FF0000"/>
          <w:sz w:val="28"/>
          <w:szCs w:val="28"/>
          <w:rtl/>
        </w:rPr>
      </w:pPr>
    </w:p>
    <w:p w:rsidR="00723B43" w:rsidRDefault="00723B43" w:rsidP="00723B43">
      <w:pPr>
        <w:bidi/>
        <w:ind w:left="360"/>
        <w:jc w:val="both"/>
        <w:rPr>
          <w:rFonts w:cs="B Nazanin"/>
          <w:b/>
          <w:bCs/>
          <w:color w:val="FF0000"/>
          <w:sz w:val="28"/>
          <w:szCs w:val="28"/>
          <w:rtl/>
        </w:rPr>
      </w:pPr>
    </w:p>
    <w:p w:rsidR="00723B43" w:rsidRDefault="00723B43" w:rsidP="00723B43">
      <w:pPr>
        <w:rPr>
          <w:rFonts w:cs="B Nazanin"/>
          <w:b/>
          <w:bCs/>
          <w:color w:val="FF0000"/>
          <w:sz w:val="36"/>
          <w:szCs w:val="36"/>
          <w:rtl/>
        </w:rPr>
      </w:pPr>
      <w:r>
        <w:rPr>
          <w:rFonts w:cs="B Nazanin"/>
          <w:b/>
          <w:bCs/>
          <w:color w:val="FF0000"/>
          <w:sz w:val="36"/>
          <w:szCs w:val="36"/>
          <w:rtl/>
        </w:rPr>
        <w:br w:type="page"/>
      </w:r>
    </w:p>
    <w:p w:rsidR="00723B43" w:rsidRPr="002F5DBC" w:rsidRDefault="00723B43" w:rsidP="00723B43">
      <w:pPr>
        <w:bidi/>
        <w:jc w:val="center"/>
        <w:rPr>
          <w:rFonts w:cs="B Nazanin"/>
          <w:b/>
          <w:bCs/>
          <w:color w:val="FF0000"/>
          <w:sz w:val="36"/>
          <w:szCs w:val="36"/>
          <w:rtl/>
        </w:rPr>
      </w:pPr>
      <w:r w:rsidRPr="002F5DBC">
        <w:rPr>
          <w:rFonts w:cs="B Nazanin" w:hint="cs"/>
          <w:b/>
          <w:bCs/>
          <w:color w:val="FF0000"/>
          <w:sz w:val="36"/>
          <w:szCs w:val="36"/>
          <w:rtl/>
        </w:rPr>
        <w:lastRenderedPageBreak/>
        <w:t>ویژگی های سنگ شناسی و کانی شناسی</w:t>
      </w:r>
    </w:p>
    <w:p w:rsidR="00723B43" w:rsidRPr="002F5DBC" w:rsidRDefault="00723B43" w:rsidP="00723B43">
      <w:pPr>
        <w:bidi/>
        <w:jc w:val="center"/>
        <w:rPr>
          <w:rFonts w:cs="B Nazanin"/>
          <w:b/>
          <w:bCs/>
          <w:color w:val="FF0000"/>
          <w:sz w:val="32"/>
          <w:szCs w:val="32"/>
          <w:rtl/>
        </w:rPr>
      </w:pPr>
      <w:r w:rsidRPr="002F5DBC">
        <w:rPr>
          <w:rFonts w:cs="B Nazanin" w:hint="cs"/>
          <w:b/>
          <w:bCs/>
          <w:color w:val="FF0000"/>
          <w:sz w:val="36"/>
          <w:szCs w:val="36"/>
          <w:rtl/>
        </w:rPr>
        <w:t>توده</w:t>
      </w:r>
      <w:r w:rsidRPr="002F5DBC">
        <w:rPr>
          <w:rFonts w:cs="B Nazanin"/>
          <w:b/>
          <w:bCs/>
          <w:color w:val="FF0000"/>
          <w:sz w:val="36"/>
          <w:szCs w:val="36"/>
          <w:rtl/>
        </w:rPr>
        <w:softHyphen/>
      </w:r>
      <w:r w:rsidRPr="002F5DBC">
        <w:rPr>
          <w:rFonts w:cs="B Nazanin" w:hint="cs"/>
          <w:b/>
          <w:bCs/>
          <w:color w:val="FF0000"/>
          <w:sz w:val="36"/>
          <w:szCs w:val="36"/>
          <w:rtl/>
        </w:rPr>
        <w:t xml:space="preserve">های گرانیتوئیدی  نئوپروتروزوئیک پسین </w:t>
      </w:r>
      <w:r w:rsidRPr="002F5DBC">
        <w:rPr>
          <w:rFonts w:ascii="Times New Roman" w:hAnsi="Times New Roman" w:cs="Times New Roman" w:hint="cs"/>
          <w:b/>
          <w:bCs/>
          <w:color w:val="FF0000"/>
          <w:sz w:val="36"/>
          <w:szCs w:val="36"/>
          <w:rtl/>
        </w:rPr>
        <w:t>–</w:t>
      </w:r>
      <w:r w:rsidRPr="002F5DBC">
        <w:rPr>
          <w:rFonts w:cs="B Nazanin" w:hint="cs"/>
          <w:b/>
          <w:bCs/>
          <w:color w:val="FF0000"/>
          <w:sz w:val="36"/>
          <w:szCs w:val="36"/>
          <w:rtl/>
        </w:rPr>
        <w:t xml:space="preserve"> کامبرین پیشین</w:t>
      </w:r>
    </w:p>
    <w:p w:rsidR="00723B43" w:rsidRPr="00DB4FB3" w:rsidRDefault="00723B43" w:rsidP="00723B43">
      <w:pPr>
        <w:bidi/>
        <w:jc w:val="both"/>
        <w:rPr>
          <w:rFonts w:cs="B Nazanin"/>
          <w:b/>
          <w:bCs/>
          <w:color w:val="FF0000"/>
          <w:sz w:val="24"/>
          <w:szCs w:val="24"/>
          <w:rtl/>
        </w:rPr>
      </w:pPr>
      <w:r w:rsidRPr="00DB4FB3">
        <w:rPr>
          <w:rFonts w:cs="B Nazanin" w:hint="cs"/>
          <w:b/>
          <w:bCs/>
          <w:color w:val="FF0000"/>
          <w:sz w:val="24"/>
          <w:szCs w:val="24"/>
          <w:rtl/>
        </w:rPr>
        <w:t xml:space="preserve">کانی شناسی </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rPr>
        <w:t xml:space="preserve">کانیهای اصلی: بیوتیت، مسکوویت، ارتوکلاز، پلاژیوکلاز، کوارتز، </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rPr>
        <w:t xml:space="preserve">کانیهای فرعی: تورمالین، اسفن، اوپک (ایلمنیت)، توپاز، زیرکن، آلانیت و احتمالاً مونازیت </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rPr>
        <w:t>کانیهای ثانویه: سریسیت، اپیدوت</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rPr>
        <w:t>کانیهای موروثی: گارنت، آندالوزیت، سیلیمانیت، کردیریت و ...</w:t>
      </w:r>
    </w:p>
    <w:p w:rsidR="00723B43" w:rsidRPr="00723B43" w:rsidRDefault="00723B43" w:rsidP="00723B43">
      <w:pPr>
        <w:bidi/>
        <w:jc w:val="both"/>
        <w:rPr>
          <w:rFonts w:cs="B Nazanin"/>
          <w:color w:val="000000"/>
          <w:sz w:val="28"/>
          <w:szCs w:val="28"/>
          <w:rtl/>
          <w:lang w:bidi="fa-IR"/>
        </w:rPr>
      </w:pPr>
      <w:r w:rsidRPr="00DB4FB3">
        <w:rPr>
          <w:rFonts w:cs="B Nazanin" w:hint="cs"/>
          <w:b/>
          <w:bCs/>
          <w:color w:val="FF0000"/>
          <w:sz w:val="24"/>
          <w:szCs w:val="24"/>
          <w:rtl/>
        </w:rPr>
        <w:t>بافت:</w:t>
      </w:r>
      <w:r w:rsidRPr="00396739">
        <w:rPr>
          <w:rFonts w:cs="B Nazanin" w:hint="cs"/>
          <w:color w:val="FF0000"/>
          <w:sz w:val="28"/>
          <w:szCs w:val="28"/>
          <w:rtl/>
        </w:rPr>
        <w:t xml:space="preserve"> </w:t>
      </w:r>
      <w:r w:rsidRPr="00723B43">
        <w:rPr>
          <w:rFonts w:cs="B Nazanin" w:hint="cs"/>
          <w:color w:val="000000"/>
          <w:sz w:val="28"/>
          <w:szCs w:val="28"/>
          <w:rtl/>
        </w:rPr>
        <w:t>شکل</w:t>
      </w:r>
      <w:r w:rsidRPr="00723B43">
        <w:rPr>
          <w:rFonts w:cs="B Nazanin"/>
          <w:color w:val="000000"/>
          <w:sz w:val="28"/>
          <w:szCs w:val="28"/>
          <w:rtl/>
        </w:rPr>
        <w:softHyphen/>
      </w:r>
      <w:r w:rsidRPr="00723B43">
        <w:rPr>
          <w:rFonts w:cs="B Nazanin" w:hint="cs"/>
          <w:color w:val="000000"/>
          <w:sz w:val="28"/>
          <w:szCs w:val="28"/>
          <w:rtl/>
        </w:rPr>
        <w:t>دار، نیمه شکل</w:t>
      </w:r>
      <w:r w:rsidRPr="00723B43">
        <w:rPr>
          <w:rFonts w:cs="B Nazanin"/>
          <w:color w:val="000000"/>
          <w:sz w:val="28"/>
          <w:szCs w:val="28"/>
          <w:rtl/>
        </w:rPr>
        <w:softHyphen/>
      </w:r>
      <w:r w:rsidRPr="00723B43">
        <w:rPr>
          <w:rFonts w:cs="B Nazanin" w:hint="cs"/>
          <w:color w:val="000000"/>
          <w:sz w:val="28"/>
          <w:szCs w:val="28"/>
          <w:rtl/>
        </w:rPr>
        <w:t>دار</w:t>
      </w:r>
      <w:r w:rsidRPr="00723B43">
        <w:rPr>
          <w:rFonts w:cs="B Nazanin" w:hint="cs"/>
          <w:color w:val="000000"/>
          <w:sz w:val="28"/>
          <w:szCs w:val="28"/>
          <w:rtl/>
          <w:lang w:bidi="fa-IR"/>
        </w:rPr>
        <w:t>، کاتکلاستی یا خرد شده، میلونیتی شده و ...</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rPr>
        <w:t>بافت</w:t>
      </w:r>
      <w:r w:rsidRPr="00723B43">
        <w:rPr>
          <w:rFonts w:cs="B Nazanin"/>
          <w:color w:val="000000"/>
          <w:sz w:val="28"/>
          <w:szCs w:val="28"/>
          <w:rtl/>
        </w:rPr>
        <w:softHyphen/>
      </w:r>
      <w:r w:rsidRPr="00723B43">
        <w:rPr>
          <w:rFonts w:cs="B Nazanin" w:hint="cs"/>
          <w:color w:val="000000"/>
          <w:sz w:val="28"/>
          <w:szCs w:val="28"/>
          <w:rtl/>
        </w:rPr>
        <w:t>های ناشی از دگرشکلی: دانه</w:t>
      </w:r>
      <w:r>
        <w:rPr>
          <w:rFonts w:cs="B Nazanin"/>
          <w:color w:val="000000"/>
          <w:sz w:val="28"/>
          <w:szCs w:val="28"/>
          <w:rtl/>
        </w:rPr>
        <w:softHyphen/>
      </w:r>
      <w:r w:rsidRPr="00723B43">
        <w:rPr>
          <w:rFonts w:cs="B Nazanin" w:hint="cs"/>
          <w:color w:val="000000"/>
          <w:sz w:val="28"/>
          <w:szCs w:val="28"/>
          <w:rtl/>
        </w:rPr>
        <w:t>ریز شدن (ساب</w:t>
      </w:r>
      <w:r w:rsidRPr="00723B43">
        <w:rPr>
          <w:rFonts w:cs="B Nazanin"/>
          <w:color w:val="000000"/>
          <w:sz w:val="28"/>
          <w:szCs w:val="28"/>
        </w:rPr>
        <w:softHyphen/>
      </w:r>
      <w:r w:rsidRPr="00723B43">
        <w:rPr>
          <w:rFonts w:cs="B Nazanin" w:hint="cs"/>
          <w:color w:val="000000"/>
          <w:sz w:val="28"/>
          <w:szCs w:val="28"/>
          <w:rtl/>
        </w:rPr>
        <w:t xml:space="preserve">گرین </w:t>
      </w:r>
      <w:r w:rsidRPr="00723B43">
        <w:rPr>
          <w:rFonts w:ascii="Times New Roman" w:hAnsi="Times New Roman" w:cs="Times New Roman"/>
          <w:color w:val="000000"/>
          <w:sz w:val="28"/>
          <w:szCs w:val="28"/>
          <w:lang w:val="en-GB"/>
        </w:rPr>
        <w:t>subgrain</w:t>
      </w:r>
      <w:r w:rsidRPr="00723B43">
        <w:rPr>
          <w:rFonts w:cs="B Nazanin" w:hint="cs"/>
          <w:color w:val="000000"/>
          <w:sz w:val="28"/>
          <w:szCs w:val="28"/>
          <w:rtl/>
        </w:rPr>
        <w:t>)، ساخت</w:t>
      </w:r>
      <w:r w:rsidRPr="00723B43">
        <w:rPr>
          <w:rFonts w:cs="B Nazanin"/>
          <w:color w:val="000000"/>
          <w:sz w:val="28"/>
          <w:szCs w:val="28"/>
          <w:rtl/>
        </w:rPr>
        <w:softHyphen/>
      </w:r>
      <w:r w:rsidRPr="00723B43">
        <w:rPr>
          <w:rFonts w:cs="B Nazanin" w:hint="cs"/>
          <w:color w:val="000000"/>
          <w:sz w:val="28"/>
          <w:szCs w:val="28"/>
          <w:rtl/>
        </w:rPr>
        <w:t>های دلتا، سیگما، میلونیتی</w:t>
      </w:r>
      <w:r w:rsidRPr="00723B43">
        <w:rPr>
          <w:rFonts w:cs="B Nazanin"/>
          <w:color w:val="000000"/>
          <w:sz w:val="28"/>
          <w:szCs w:val="28"/>
        </w:rPr>
        <w:softHyphen/>
      </w:r>
      <w:r w:rsidRPr="00723B43">
        <w:rPr>
          <w:rFonts w:cs="B Nazanin" w:hint="cs"/>
          <w:color w:val="000000"/>
          <w:sz w:val="28"/>
          <w:szCs w:val="28"/>
          <w:rtl/>
        </w:rPr>
        <w:t>شدن و ...</w:t>
      </w:r>
    </w:p>
    <w:p w:rsidR="00723B43" w:rsidRPr="00723B43" w:rsidRDefault="00723B43" w:rsidP="00723B43">
      <w:pPr>
        <w:bidi/>
        <w:jc w:val="both"/>
        <w:rPr>
          <w:rFonts w:cs="B Nazanin"/>
          <w:color w:val="000000"/>
          <w:sz w:val="28"/>
          <w:szCs w:val="28"/>
          <w:rtl/>
        </w:rPr>
      </w:pPr>
      <w:r w:rsidRPr="00DB4FB3">
        <w:rPr>
          <w:rFonts w:cs="B Nazanin" w:hint="cs"/>
          <w:b/>
          <w:bCs/>
          <w:color w:val="FF0000"/>
          <w:sz w:val="24"/>
          <w:szCs w:val="24"/>
          <w:rtl/>
        </w:rPr>
        <w:t>طیف ترکیبی:</w:t>
      </w:r>
      <w:r w:rsidRPr="00DB4FB3">
        <w:rPr>
          <w:rFonts w:cs="B Nazanin" w:hint="cs"/>
          <w:color w:val="FF0000"/>
          <w:sz w:val="28"/>
          <w:szCs w:val="28"/>
          <w:rtl/>
        </w:rPr>
        <w:t xml:space="preserve"> </w:t>
      </w:r>
      <w:r w:rsidRPr="00723B43">
        <w:rPr>
          <w:rFonts w:cs="B Nazanin" w:hint="cs"/>
          <w:color w:val="000000"/>
          <w:sz w:val="28"/>
          <w:szCs w:val="28"/>
          <w:rtl/>
        </w:rPr>
        <w:t>گرانیت، آلکالی فلدسپار گرانیت، مونزوگرانیت، گرانودیوریت</w:t>
      </w:r>
    </w:p>
    <w:p w:rsidR="00723B43" w:rsidRPr="00723B43" w:rsidRDefault="00723B43" w:rsidP="00723B43">
      <w:pPr>
        <w:bidi/>
        <w:jc w:val="both"/>
        <w:rPr>
          <w:rFonts w:cs="B Nazanin"/>
          <w:color w:val="000000"/>
          <w:sz w:val="28"/>
          <w:szCs w:val="28"/>
          <w:rtl/>
        </w:rPr>
      </w:pPr>
      <w:r w:rsidRPr="00DB4FB3">
        <w:rPr>
          <w:rFonts w:cs="B Nazanin" w:hint="cs"/>
          <w:b/>
          <w:bCs/>
          <w:color w:val="FF0000"/>
          <w:sz w:val="24"/>
          <w:szCs w:val="24"/>
          <w:rtl/>
        </w:rPr>
        <w:t>ماهیت:</w:t>
      </w:r>
      <w:r w:rsidRPr="00354D4D">
        <w:rPr>
          <w:rFonts w:cs="B Nazanin" w:hint="cs"/>
          <w:color w:val="FF0000"/>
          <w:sz w:val="28"/>
          <w:szCs w:val="28"/>
          <w:rtl/>
        </w:rPr>
        <w:t xml:space="preserve"> </w:t>
      </w:r>
      <w:r w:rsidRPr="00723B43">
        <w:rPr>
          <w:rFonts w:cs="B Nazanin" w:hint="cs"/>
          <w:color w:val="000000"/>
          <w:sz w:val="28"/>
          <w:szCs w:val="28"/>
          <w:rtl/>
        </w:rPr>
        <w:t>پرآلومین- کالک آلکالن</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rPr>
        <w:t>آنکلاوها: متاپلیتی (عمدتاً)، سورمیکاسه، متاسندستونی، متاکربناتی</w:t>
      </w:r>
    </w:p>
    <w:p w:rsidR="00723B43" w:rsidRPr="00723B43" w:rsidRDefault="00723B43" w:rsidP="00723B43">
      <w:pPr>
        <w:bidi/>
        <w:jc w:val="both"/>
        <w:rPr>
          <w:rFonts w:cs="B Nazanin"/>
          <w:color w:val="000000"/>
          <w:sz w:val="28"/>
          <w:szCs w:val="28"/>
          <w:rtl/>
        </w:rPr>
      </w:pPr>
      <w:r w:rsidRPr="00354D4D">
        <w:rPr>
          <w:rFonts w:cs="B Nazanin" w:hint="cs"/>
          <w:b/>
          <w:bCs/>
          <w:color w:val="FF0000"/>
          <w:sz w:val="28"/>
          <w:szCs w:val="28"/>
          <w:rtl/>
        </w:rPr>
        <w:t>سن:</w:t>
      </w:r>
      <w:r w:rsidRPr="00354D4D">
        <w:rPr>
          <w:rFonts w:cs="B Nazanin" w:hint="cs"/>
          <w:color w:val="FF0000"/>
          <w:sz w:val="28"/>
          <w:szCs w:val="28"/>
          <w:rtl/>
        </w:rPr>
        <w:t xml:space="preserve"> </w:t>
      </w:r>
      <w:r w:rsidRPr="002F5DBC">
        <w:rPr>
          <w:rFonts w:cs="B Nazanin" w:hint="cs"/>
          <w:b/>
          <w:bCs/>
          <w:color w:val="FF0000"/>
          <w:sz w:val="28"/>
          <w:szCs w:val="28"/>
          <w:rtl/>
        </w:rPr>
        <w:t xml:space="preserve">نئوپروتروزوئیک پسین </w:t>
      </w:r>
      <w:r w:rsidRPr="002F5DBC">
        <w:rPr>
          <w:rFonts w:ascii="Times New Roman" w:hAnsi="Times New Roman" w:cs="Times New Roman" w:hint="cs"/>
          <w:b/>
          <w:bCs/>
          <w:color w:val="FF0000"/>
          <w:sz w:val="28"/>
          <w:szCs w:val="28"/>
          <w:rtl/>
        </w:rPr>
        <w:t>–</w:t>
      </w:r>
      <w:r w:rsidRPr="002F5DBC">
        <w:rPr>
          <w:rFonts w:cs="B Nazanin" w:hint="cs"/>
          <w:b/>
          <w:bCs/>
          <w:color w:val="FF0000"/>
          <w:sz w:val="28"/>
          <w:szCs w:val="28"/>
          <w:rtl/>
        </w:rPr>
        <w:t xml:space="preserve"> کامبرین پیشین</w:t>
      </w:r>
    </w:p>
    <w:p w:rsidR="00723B43" w:rsidRPr="00723B43" w:rsidRDefault="00723B43" w:rsidP="00723B43">
      <w:pPr>
        <w:bidi/>
        <w:jc w:val="both"/>
        <w:rPr>
          <w:rFonts w:cs="B Nazanin"/>
          <w:color w:val="000000"/>
          <w:sz w:val="28"/>
          <w:szCs w:val="28"/>
          <w:rtl/>
        </w:rPr>
      </w:pPr>
      <w:r w:rsidRPr="00723B43">
        <w:rPr>
          <w:rFonts w:cs="B Nazanin" w:hint="cs"/>
          <w:color w:val="000000"/>
          <w:sz w:val="28"/>
          <w:szCs w:val="28"/>
          <w:rtl/>
          <w:lang w:bidi="fa-IR"/>
        </w:rPr>
        <w:t>تیپولوژی (</w:t>
      </w:r>
      <w:r w:rsidRPr="00723B43">
        <w:rPr>
          <w:rFonts w:cs="B Nazanin" w:hint="cs"/>
          <w:color w:val="000000"/>
          <w:sz w:val="28"/>
          <w:szCs w:val="28"/>
          <w:rtl/>
        </w:rPr>
        <w:t>تیپ</w:t>
      </w:r>
      <w:r w:rsidRPr="00723B43">
        <w:rPr>
          <w:rFonts w:cs="B Nazanin"/>
          <w:color w:val="000000"/>
          <w:sz w:val="28"/>
          <w:szCs w:val="28"/>
          <w:rtl/>
        </w:rPr>
        <w:softHyphen/>
      </w:r>
      <w:r w:rsidRPr="00723B43">
        <w:rPr>
          <w:rFonts w:cs="B Nazanin" w:hint="cs"/>
          <w:color w:val="000000"/>
          <w:sz w:val="28"/>
          <w:szCs w:val="28"/>
          <w:rtl/>
        </w:rPr>
        <w:t>ها یا انواع) گرانیت</w:t>
      </w:r>
      <w:r w:rsidRPr="00723B43">
        <w:rPr>
          <w:rFonts w:cs="B Nazanin"/>
          <w:color w:val="000000"/>
          <w:sz w:val="28"/>
          <w:szCs w:val="28"/>
        </w:rPr>
        <w:softHyphen/>
      </w:r>
      <w:r w:rsidRPr="00723B43">
        <w:rPr>
          <w:rFonts w:cs="B Nazanin" w:hint="cs"/>
          <w:color w:val="000000"/>
          <w:sz w:val="28"/>
          <w:szCs w:val="28"/>
          <w:rtl/>
        </w:rPr>
        <w:t>ها</w:t>
      </w:r>
    </w:p>
    <w:p w:rsidR="00723B43" w:rsidRPr="00723B43" w:rsidRDefault="00723B43" w:rsidP="00723B43">
      <w:pPr>
        <w:bidi/>
        <w:jc w:val="both"/>
        <w:rPr>
          <w:rFonts w:ascii="Times New Roman" w:hAnsi="Times New Roman" w:cs="Times New Roman"/>
          <w:b/>
          <w:bCs/>
          <w:color w:val="FF0000"/>
          <w:sz w:val="28"/>
          <w:szCs w:val="28"/>
        </w:rPr>
      </w:pPr>
      <w:r w:rsidRPr="00723B43">
        <w:rPr>
          <w:rFonts w:ascii="Times New Roman" w:hAnsi="Times New Roman" w:cs="Times New Roman"/>
          <w:b/>
          <w:bCs/>
          <w:color w:val="FF0000"/>
          <w:sz w:val="28"/>
          <w:szCs w:val="28"/>
        </w:rPr>
        <w:t>S-type, I-type, A-type</w:t>
      </w:r>
    </w:p>
    <w:p w:rsidR="00723B43" w:rsidRPr="002F5DBC" w:rsidRDefault="00723B43" w:rsidP="00723B43">
      <w:pPr>
        <w:bidi/>
        <w:rPr>
          <w:rFonts w:cs="B Nazanin"/>
          <w:b/>
          <w:bCs/>
          <w:color w:val="FF0000"/>
          <w:sz w:val="24"/>
          <w:szCs w:val="24"/>
          <w:lang w:val="en-GB"/>
        </w:rPr>
      </w:pPr>
      <w:r>
        <w:rPr>
          <w:rFonts w:cs="B Nazanin" w:hint="cs"/>
          <w:b/>
          <w:bCs/>
          <w:color w:val="FF0000"/>
          <w:sz w:val="24"/>
          <w:szCs w:val="24"/>
          <w:rtl/>
        </w:rPr>
        <w:t xml:space="preserve">اغلب </w:t>
      </w:r>
      <w:r w:rsidRPr="00723B43">
        <w:rPr>
          <w:rFonts w:ascii="Times New Roman" w:hAnsi="Times New Roman" w:cs="Times New Roman"/>
          <w:b/>
          <w:bCs/>
          <w:color w:val="FF0000"/>
          <w:sz w:val="28"/>
          <w:szCs w:val="28"/>
        </w:rPr>
        <w:t>S-type</w:t>
      </w:r>
    </w:p>
    <w:p w:rsidR="00723B43" w:rsidRDefault="00723B43" w:rsidP="00723B43">
      <w:pPr>
        <w:bidi/>
        <w:spacing w:after="0" w:line="360" w:lineRule="auto"/>
        <w:jc w:val="both"/>
        <w:rPr>
          <w:rFonts w:ascii="Times New Roman" w:hAnsi="Times New Roman" w:cs="B Nazanin"/>
          <w:b/>
          <w:bCs/>
          <w:sz w:val="24"/>
          <w:szCs w:val="28"/>
          <w:rtl/>
          <w:lang w:bidi="fa-IR"/>
        </w:rPr>
      </w:pPr>
    </w:p>
    <w:p w:rsidR="007C1DCC" w:rsidRDefault="007C1DCC" w:rsidP="00104E5D">
      <w:pPr>
        <w:bidi/>
        <w:spacing w:after="0" w:line="360" w:lineRule="auto"/>
        <w:contextualSpacing/>
        <w:jc w:val="mediumKashida"/>
        <w:rPr>
          <w:rFonts w:ascii="Times New Roman" w:hAnsi="Times New Roman" w:cs="B Nazanin"/>
          <w:b/>
          <w:bCs/>
          <w:sz w:val="24"/>
          <w:szCs w:val="28"/>
          <w:rtl/>
          <w:lang w:bidi="fa-IR"/>
        </w:rPr>
      </w:pPr>
    </w:p>
    <w:p w:rsidR="007C1DCC" w:rsidRDefault="007C1DCC" w:rsidP="007C1DCC">
      <w:pPr>
        <w:bidi/>
        <w:spacing w:after="0" w:line="360" w:lineRule="auto"/>
        <w:contextualSpacing/>
        <w:jc w:val="mediumKashida"/>
        <w:rPr>
          <w:rFonts w:ascii="Times New Roman" w:hAnsi="Times New Roman" w:cs="B Nazanin"/>
          <w:b/>
          <w:bCs/>
          <w:sz w:val="24"/>
          <w:szCs w:val="28"/>
          <w:rtl/>
          <w:lang w:bidi="fa-IR"/>
        </w:rPr>
      </w:pPr>
    </w:p>
    <w:p w:rsidR="007E4622" w:rsidRPr="007C1DCC" w:rsidRDefault="007E4622" w:rsidP="007C1DCC">
      <w:pPr>
        <w:bidi/>
        <w:spacing w:after="0" w:line="360" w:lineRule="auto"/>
        <w:contextualSpacing/>
        <w:jc w:val="mediumKashida"/>
        <w:rPr>
          <w:rFonts w:ascii="Times New Roman" w:hAnsi="Times New Roman" w:cs="B Nazanin"/>
          <w:b/>
          <w:bCs/>
          <w:color w:val="FF0000"/>
          <w:sz w:val="32"/>
          <w:szCs w:val="36"/>
          <w:rtl/>
          <w:lang w:bidi="fa-IR"/>
        </w:rPr>
      </w:pPr>
      <w:r w:rsidRPr="007C1DCC">
        <w:rPr>
          <w:rFonts w:ascii="Times New Roman" w:hAnsi="Times New Roman" w:cs="B Nazanin" w:hint="cs"/>
          <w:b/>
          <w:bCs/>
          <w:color w:val="FF0000"/>
          <w:sz w:val="32"/>
          <w:szCs w:val="36"/>
          <w:rtl/>
          <w:lang w:bidi="fa-IR"/>
        </w:rPr>
        <w:lastRenderedPageBreak/>
        <w:t>گرانیت</w:t>
      </w:r>
      <w:r w:rsidRPr="007C1DCC">
        <w:rPr>
          <w:rFonts w:ascii="Times New Roman" w:hAnsi="Times New Roman" w:cs="B Nazanin"/>
          <w:b/>
          <w:bCs/>
          <w:color w:val="FF0000"/>
          <w:sz w:val="32"/>
          <w:szCs w:val="36"/>
          <w:rtl/>
          <w:lang w:bidi="fa-IR"/>
        </w:rPr>
        <w:softHyphen/>
      </w:r>
      <w:r w:rsidRPr="007C1DCC">
        <w:rPr>
          <w:rFonts w:ascii="Times New Roman" w:hAnsi="Times New Roman" w:cs="B Nazanin" w:hint="cs"/>
          <w:b/>
          <w:bCs/>
          <w:color w:val="FF0000"/>
          <w:sz w:val="32"/>
          <w:szCs w:val="36"/>
          <w:rtl/>
          <w:lang w:bidi="fa-IR"/>
        </w:rPr>
        <w:t xml:space="preserve">ها </w:t>
      </w:r>
      <w:r w:rsidR="007C1DCC">
        <w:rPr>
          <w:rFonts w:ascii="Times New Roman" w:hAnsi="Times New Roman" w:cs="B Nazanin" w:hint="cs"/>
          <w:b/>
          <w:bCs/>
          <w:color w:val="FF0000"/>
          <w:sz w:val="32"/>
          <w:szCs w:val="36"/>
          <w:rtl/>
          <w:lang w:bidi="fa-IR"/>
        </w:rPr>
        <w:t>(گرانیتوئیدها)</w:t>
      </w:r>
    </w:p>
    <w:p w:rsidR="007E4622" w:rsidRPr="00104E5D" w:rsidRDefault="007E4622" w:rsidP="00104E5D">
      <w:pPr>
        <w:bidi/>
        <w:spacing w:after="0" w:line="360" w:lineRule="auto"/>
        <w:contextualSpacing/>
        <w:jc w:val="mediumKashida"/>
        <w:rPr>
          <w:rFonts w:ascii="Times New Roman" w:hAnsi="Times New Roman" w:cs="B Nazanin"/>
          <w:sz w:val="24"/>
          <w:szCs w:val="28"/>
          <w:rtl/>
          <w:lang w:bidi="fa-IR"/>
        </w:rPr>
      </w:pPr>
      <w:r w:rsidRPr="00104E5D">
        <w:rPr>
          <w:rFonts w:ascii="Times New Roman" w:hAnsi="Times New Roman" w:cs="B Nazanin" w:hint="cs"/>
          <w:sz w:val="24"/>
          <w:szCs w:val="28"/>
          <w:rtl/>
          <w:lang w:bidi="fa-IR"/>
        </w:rPr>
        <w:t>گرانیت</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دسته دیگری از سنگ</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مجموعه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نئوپروتروزوئیک هستند که به صورت لایه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نازک آپلیتی،  بسته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و رگه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پگماتیتی، آپوفیزهای کوچک و توده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نفوذی کوچک تا بزرگ مقیاس رخنمون دارند. شرایط دما و فشار دگرگونی حاکم بر گنیس</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به بروز آناتکسی و تشکیل گرانیت منجر گردیده است که آثار ذوب</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شدگی در مقیاس سانتی</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متری تا متری به وضوح مشاهده می</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شود. در برخی مناطق رگه</w:t>
      </w:r>
      <w:r w:rsidRPr="00104E5D">
        <w:rPr>
          <w:rFonts w:ascii="Times New Roman" w:hAnsi="Times New Roman" w:cs="B Nazanin" w:hint="cs"/>
          <w:sz w:val="24"/>
          <w:szCs w:val="28"/>
          <w:rtl/>
          <w:lang w:bidi="fa-IR"/>
        </w:rPr>
        <w:softHyphen/>
        <w:t>های پگماتیتی- آپلیتی متشکل از کوارتز، آلکالی فلدسپار، تورمالین همراه گرانیت</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دیده می</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 xml:space="preserve">شود. </w:t>
      </w:r>
    </w:p>
    <w:p w:rsidR="007E4622" w:rsidRPr="00104E5D" w:rsidRDefault="007E4622" w:rsidP="00104E5D">
      <w:pPr>
        <w:bidi/>
        <w:spacing w:after="0" w:line="360" w:lineRule="auto"/>
        <w:contextualSpacing/>
        <w:jc w:val="mediumKashida"/>
        <w:rPr>
          <w:rFonts w:ascii="Times New Roman" w:hAnsi="Times New Roman" w:cs="B Nazanin"/>
          <w:sz w:val="24"/>
          <w:szCs w:val="28"/>
          <w:rtl/>
          <w:lang w:bidi="fa-IR"/>
        </w:rPr>
      </w:pPr>
      <w:r w:rsidRPr="00104E5D">
        <w:rPr>
          <w:rFonts w:ascii="Times New Roman" w:hAnsi="Times New Roman" w:cs="B Nazanin" w:hint="cs"/>
          <w:sz w:val="24"/>
          <w:szCs w:val="28"/>
          <w:rtl/>
          <w:lang w:bidi="fa-IR"/>
        </w:rPr>
        <w:t>در شمال</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شرقی منطقه ماجراد گرانیت</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به صورت توده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نفوذی کوچک</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مقیاس در کنار کربنات</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صورتی رنگ و متاپلیت</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مشاهده می</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شوند که در حاشیه توده متاپلیت</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به صورت گنیس</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شدیداً میلونیتی هستند، شواهد ذوب</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بخشی به صورت چین</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ریز میگماتیتی تا عدسی</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بزرگ گرانیتی به وضوح قابل مشاهده است. مذاب</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های گرانیتی تشکیل شده اغلب در لولای چین</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ها یا به موازات برگوارگی تزریق شده</w:t>
      </w:r>
      <w:r w:rsidRPr="00104E5D">
        <w:rPr>
          <w:rFonts w:ascii="Times New Roman" w:hAnsi="Times New Roman" w:cs="B Nazanin"/>
          <w:sz w:val="24"/>
          <w:szCs w:val="28"/>
          <w:rtl/>
          <w:lang w:bidi="fa-IR"/>
        </w:rPr>
        <w:softHyphen/>
      </w:r>
      <w:r w:rsidRPr="00104E5D">
        <w:rPr>
          <w:rFonts w:ascii="Times New Roman" w:hAnsi="Times New Roman" w:cs="B Nazanin" w:hint="cs"/>
          <w:sz w:val="24"/>
          <w:szCs w:val="28"/>
          <w:rtl/>
          <w:lang w:bidi="fa-IR"/>
        </w:rPr>
        <w:t>اند.</w:t>
      </w:r>
      <w:r w:rsidR="001A59EB" w:rsidRPr="00104E5D">
        <w:rPr>
          <w:rFonts w:ascii="Times New Roman" w:hAnsi="Times New Roman" w:cs="B Nazanin" w:hint="cs"/>
          <w:sz w:val="24"/>
          <w:szCs w:val="28"/>
          <w:rtl/>
          <w:lang w:bidi="fa-IR"/>
        </w:rPr>
        <w:t xml:space="preserve"> توده</w:t>
      </w:r>
      <w:r w:rsidR="001A59EB" w:rsidRPr="00104E5D">
        <w:rPr>
          <w:rFonts w:ascii="Times New Roman" w:hAnsi="Times New Roman" w:cs="B Nazanin"/>
          <w:sz w:val="24"/>
          <w:szCs w:val="28"/>
          <w:rtl/>
          <w:lang w:bidi="fa-IR"/>
        </w:rPr>
        <w:softHyphen/>
      </w:r>
      <w:r w:rsidR="001A59EB" w:rsidRPr="00104E5D">
        <w:rPr>
          <w:rFonts w:ascii="Times New Roman" w:hAnsi="Times New Roman" w:cs="B Nazanin" w:hint="cs"/>
          <w:sz w:val="24"/>
          <w:szCs w:val="28"/>
          <w:rtl/>
          <w:lang w:bidi="fa-IR"/>
        </w:rPr>
        <w:t>های گرانیتوئیدی بند هزار چاه و جنوب غرب میامی از نمونه</w:t>
      </w:r>
      <w:r w:rsidR="001A59EB" w:rsidRPr="00104E5D">
        <w:rPr>
          <w:rFonts w:ascii="Times New Roman" w:hAnsi="Times New Roman" w:cs="B Nazanin"/>
          <w:sz w:val="24"/>
          <w:szCs w:val="28"/>
          <w:rtl/>
          <w:lang w:bidi="fa-IR"/>
        </w:rPr>
        <w:softHyphen/>
      </w:r>
      <w:r w:rsidR="001A59EB" w:rsidRPr="00104E5D">
        <w:rPr>
          <w:rFonts w:ascii="Times New Roman" w:hAnsi="Times New Roman" w:cs="B Nazanin" w:hint="cs"/>
          <w:sz w:val="24"/>
          <w:szCs w:val="28"/>
          <w:rtl/>
          <w:lang w:bidi="fa-IR"/>
        </w:rPr>
        <w:t>های بارز این گرانیتوئیدها در نزدیکی شاهرود می</w:t>
      </w:r>
      <w:r w:rsidR="001A59EB" w:rsidRPr="00104E5D">
        <w:rPr>
          <w:rFonts w:ascii="Times New Roman" w:hAnsi="Times New Roman" w:cs="B Nazanin"/>
          <w:sz w:val="24"/>
          <w:szCs w:val="28"/>
          <w:rtl/>
          <w:lang w:bidi="fa-IR"/>
        </w:rPr>
        <w:softHyphen/>
      </w:r>
      <w:r w:rsidR="001A59EB" w:rsidRPr="00104E5D">
        <w:rPr>
          <w:rFonts w:ascii="Times New Roman" w:hAnsi="Times New Roman" w:cs="B Nazanin" w:hint="cs"/>
          <w:sz w:val="24"/>
          <w:szCs w:val="28"/>
          <w:rtl/>
          <w:lang w:bidi="fa-IR"/>
        </w:rPr>
        <w:t xml:space="preserve">باشند. در شمال غرب ایران (مناطق زنجان تکاب تا خوی) و مرکز ایران (منطقه ساغند </w:t>
      </w:r>
      <w:r w:rsidR="001A59EB" w:rsidRPr="00104E5D">
        <w:rPr>
          <w:rFonts w:ascii="Times New Roman" w:hAnsi="Times New Roman" w:cs="Times New Roman" w:hint="cs"/>
          <w:sz w:val="24"/>
          <w:szCs w:val="28"/>
          <w:rtl/>
          <w:lang w:bidi="fa-IR"/>
        </w:rPr>
        <w:t>–</w:t>
      </w:r>
      <w:r w:rsidR="001A59EB" w:rsidRPr="00104E5D">
        <w:rPr>
          <w:rFonts w:ascii="Times New Roman" w:hAnsi="Times New Roman" w:cs="B Nazanin" w:hint="cs"/>
          <w:sz w:val="24"/>
          <w:szCs w:val="28"/>
          <w:rtl/>
          <w:lang w:bidi="fa-IR"/>
        </w:rPr>
        <w:t xml:space="preserve"> پشت بادام) نمونه های مشابهی از این توده</w:t>
      </w:r>
      <w:r w:rsidR="001A59EB" w:rsidRPr="00104E5D">
        <w:rPr>
          <w:rFonts w:ascii="Times New Roman" w:hAnsi="Times New Roman" w:cs="B Nazanin"/>
          <w:sz w:val="24"/>
          <w:szCs w:val="28"/>
          <w:rtl/>
          <w:lang w:bidi="fa-IR"/>
        </w:rPr>
        <w:softHyphen/>
      </w:r>
      <w:r w:rsidR="001A59EB" w:rsidRPr="00104E5D">
        <w:rPr>
          <w:rFonts w:ascii="Times New Roman" w:hAnsi="Times New Roman" w:cs="B Nazanin" w:hint="cs"/>
          <w:sz w:val="24"/>
          <w:szCs w:val="28"/>
          <w:rtl/>
          <w:lang w:bidi="fa-IR"/>
        </w:rPr>
        <w:t>های گرانیتوئیدی رخنمون دارند.</w:t>
      </w:r>
    </w:p>
    <w:tbl>
      <w:tblPr>
        <w:bidiVisual/>
        <w:tblW w:w="0" w:type="auto"/>
        <w:tblLook w:val="04A0" w:firstRow="1" w:lastRow="0" w:firstColumn="1" w:lastColumn="0" w:noHBand="0" w:noVBand="1"/>
      </w:tblPr>
      <w:tblGrid>
        <w:gridCol w:w="9360"/>
      </w:tblGrid>
      <w:tr w:rsidR="007E4622" w:rsidRPr="007E4622" w:rsidTr="00AB4080">
        <w:tc>
          <w:tcPr>
            <w:tcW w:w="9576" w:type="dxa"/>
            <w:shd w:val="clear" w:color="auto" w:fill="auto"/>
            <w:vAlign w:val="center"/>
          </w:tcPr>
          <w:p w:rsidR="007E4622" w:rsidRPr="007E4622" w:rsidRDefault="001D6950" w:rsidP="007E4622">
            <w:pPr>
              <w:bidi/>
              <w:spacing w:after="0" w:line="240" w:lineRule="auto"/>
              <w:contextualSpacing/>
              <w:jc w:val="center"/>
              <w:rPr>
                <w:rFonts w:ascii="Times New Roman" w:hAnsi="Times New Roman" w:cs="B Nazanin"/>
                <w:sz w:val="24"/>
                <w:szCs w:val="28"/>
                <w:rtl/>
                <w:lang w:bidi="fa-IR"/>
              </w:rPr>
            </w:pPr>
            <w:r w:rsidRPr="007E4622">
              <w:rPr>
                <w:rFonts w:ascii="Times New Roman" w:hAnsi="Times New Roman" w:cs="B Nazanin"/>
                <w:noProof/>
                <w:sz w:val="24"/>
                <w:szCs w:val="28"/>
              </w:rPr>
              <w:lastRenderedPageBreak/>
              <w:drawing>
                <wp:inline distT="0" distB="0" distL="0" distR="0">
                  <wp:extent cx="5581650" cy="6238875"/>
                  <wp:effectExtent l="0" t="0" r="0" b="9525"/>
                  <wp:docPr id="33" name="Picture 7" descr="Description: E:\رساله\تصاویر صحرایی\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E:\رساله\تصاویر صحرایی\1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81650" cy="6238875"/>
                          </a:xfrm>
                          <a:prstGeom prst="rect">
                            <a:avLst/>
                          </a:prstGeom>
                          <a:noFill/>
                          <a:ln>
                            <a:noFill/>
                          </a:ln>
                        </pic:spPr>
                      </pic:pic>
                    </a:graphicData>
                  </a:graphic>
                </wp:inline>
              </w:drawing>
            </w:r>
          </w:p>
        </w:tc>
      </w:tr>
      <w:tr w:rsidR="007E4622" w:rsidRPr="007E4622" w:rsidTr="00AB4080">
        <w:tc>
          <w:tcPr>
            <w:tcW w:w="9576" w:type="dxa"/>
            <w:shd w:val="clear" w:color="auto" w:fill="auto"/>
          </w:tcPr>
          <w:p w:rsidR="007E4622" w:rsidRPr="007E4622" w:rsidRDefault="007E4622" w:rsidP="007E4622">
            <w:pPr>
              <w:bidi/>
              <w:spacing w:after="0" w:line="240" w:lineRule="auto"/>
              <w:contextualSpacing/>
              <w:jc w:val="mediumKashida"/>
              <w:rPr>
                <w:rFonts w:ascii="Times New Roman" w:hAnsi="Times New Roman" w:cs="B Nazanin"/>
                <w:b/>
                <w:bCs/>
                <w:sz w:val="24"/>
                <w:szCs w:val="24"/>
                <w:rtl/>
                <w:lang w:bidi="fa-IR"/>
              </w:rPr>
            </w:pPr>
            <w:r w:rsidRPr="007E4622">
              <w:rPr>
                <w:rFonts w:ascii="Times New Roman" w:hAnsi="Times New Roman" w:cs="B Nazanin" w:hint="cs"/>
                <w:b/>
                <w:bCs/>
                <w:sz w:val="24"/>
                <w:szCs w:val="24"/>
                <w:rtl/>
                <w:lang w:bidi="fa-IR"/>
              </w:rPr>
              <w:t>تصاويري از ويژگي</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هاي بارز گنیس</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 xml:space="preserve"> و گرانیت</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های آناتکسی مجموعه ماجراد: الف- گنیس میلونیتی، لایه‌های روشن و تیره به صورت نوارهای بسیار ظریف در کنار هم مشاهده می</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شود، در بخش</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های تیره میزان بیوتیت و در بخش</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های روشن فراوانی آلکالی فلدسپار بیشتر است. ب و پ - گنیس میلونیتی با پورفیروبلاست درشت ارتوز در سطح سنگ. ت و ث - گرانیت</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زایی موضعی ناشی از ذوب متاپلیت</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ها و ج - تورمالین</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زایی موضعی در گنیس</w:t>
            </w:r>
            <w:r w:rsidRPr="007E4622">
              <w:rPr>
                <w:rFonts w:ascii="Times New Roman" w:hAnsi="Times New Roman" w:cs="B Nazanin"/>
                <w:b/>
                <w:bCs/>
                <w:sz w:val="24"/>
                <w:szCs w:val="24"/>
                <w:rtl/>
                <w:lang w:bidi="fa-IR"/>
              </w:rPr>
              <w:softHyphen/>
            </w:r>
            <w:r w:rsidRPr="007E4622">
              <w:rPr>
                <w:rFonts w:ascii="Times New Roman" w:hAnsi="Times New Roman" w:cs="B Nazanin" w:hint="cs"/>
                <w:b/>
                <w:bCs/>
                <w:sz w:val="24"/>
                <w:szCs w:val="24"/>
                <w:rtl/>
                <w:lang w:bidi="fa-IR"/>
              </w:rPr>
              <w:t xml:space="preserve">ها. </w:t>
            </w:r>
          </w:p>
        </w:tc>
      </w:tr>
    </w:tbl>
    <w:p w:rsidR="00632AA5" w:rsidRDefault="00632AA5" w:rsidP="009C636C">
      <w:pPr>
        <w:keepNext/>
        <w:bidi/>
        <w:spacing w:after="0" w:line="240" w:lineRule="auto"/>
        <w:jc w:val="center"/>
        <w:rPr>
          <w:rtl/>
        </w:rPr>
      </w:pPr>
    </w:p>
    <w:tbl>
      <w:tblPr>
        <w:bidiVisual/>
        <w:tblW w:w="0" w:type="auto"/>
        <w:tblLook w:val="04A0" w:firstRow="1" w:lastRow="0" w:firstColumn="1" w:lastColumn="0" w:noHBand="0" w:noVBand="1"/>
      </w:tblPr>
      <w:tblGrid>
        <w:gridCol w:w="9360"/>
      </w:tblGrid>
      <w:tr w:rsidR="00F12752" w:rsidRPr="00AA055C" w:rsidTr="00132F87">
        <w:tc>
          <w:tcPr>
            <w:tcW w:w="9576" w:type="dxa"/>
            <w:shd w:val="clear" w:color="auto" w:fill="auto"/>
          </w:tcPr>
          <w:p w:rsidR="00F12752" w:rsidRPr="00AA055C" w:rsidRDefault="001D6950" w:rsidP="00AA055C">
            <w:pPr>
              <w:bidi/>
              <w:spacing w:after="0" w:line="240" w:lineRule="auto"/>
              <w:jc w:val="center"/>
              <w:rPr>
                <w:rFonts w:cs="B Nazanin"/>
                <w:sz w:val="24"/>
                <w:szCs w:val="24"/>
                <w:rtl/>
                <w:lang w:bidi="fa-IR"/>
              </w:rPr>
            </w:pPr>
            <w:r w:rsidRPr="00184F18">
              <w:rPr>
                <w:noProof/>
              </w:rPr>
              <w:drawing>
                <wp:inline distT="0" distB="0" distL="0" distR="0">
                  <wp:extent cx="3952875" cy="5962650"/>
                  <wp:effectExtent l="0" t="0" r="9525" b="0"/>
                  <wp:docPr id="34" name="Picture 1" descr="Description: H:\corels files-new\leucogran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corels files-new\leucogranite1.jpg"/>
                          <pic:cNvPicPr>
                            <a:picLocks noChangeAspect="1" noChangeArrowheads="1"/>
                          </pic:cNvPicPr>
                        </pic:nvPicPr>
                        <pic:blipFill>
                          <a:blip r:embed="rId41" cstate="print">
                            <a:lum bright="10000"/>
                            <a:extLst>
                              <a:ext uri="{28A0092B-C50C-407E-A947-70E740481C1C}">
                                <a14:useLocalDpi xmlns:a14="http://schemas.microsoft.com/office/drawing/2010/main" val="0"/>
                              </a:ext>
                            </a:extLst>
                          </a:blip>
                          <a:srcRect/>
                          <a:stretch>
                            <a:fillRect/>
                          </a:stretch>
                        </pic:blipFill>
                        <pic:spPr bwMode="auto">
                          <a:xfrm>
                            <a:off x="0" y="0"/>
                            <a:ext cx="3952875" cy="5962650"/>
                          </a:xfrm>
                          <a:prstGeom prst="rect">
                            <a:avLst/>
                          </a:prstGeom>
                          <a:noFill/>
                          <a:ln>
                            <a:noFill/>
                          </a:ln>
                        </pic:spPr>
                      </pic:pic>
                    </a:graphicData>
                  </a:graphic>
                </wp:inline>
              </w:drawing>
            </w:r>
          </w:p>
        </w:tc>
      </w:tr>
      <w:tr w:rsidR="00F12752" w:rsidRPr="00AA055C" w:rsidTr="00132F87">
        <w:tc>
          <w:tcPr>
            <w:tcW w:w="9576" w:type="dxa"/>
            <w:shd w:val="clear" w:color="auto" w:fill="auto"/>
          </w:tcPr>
          <w:p w:rsidR="00F12752" w:rsidRPr="00AA055C" w:rsidRDefault="00F12752" w:rsidP="00AA055C">
            <w:pPr>
              <w:bidi/>
              <w:spacing w:after="0" w:line="240" w:lineRule="auto"/>
              <w:jc w:val="both"/>
              <w:rPr>
                <w:rFonts w:cs="B Nazanin"/>
                <w:sz w:val="24"/>
                <w:szCs w:val="24"/>
                <w:rtl/>
                <w:lang w:bidi="fa-IR"/>
              </w:rPr>
            </w:pPr>
            <w:r w:rsidRPr="00AA055C">
              <w:rPr>
                <w:rFonts w:cs="B Nazanin" w:hint="cs"/>
                <w:sz w:val="24"/>
                <w:szCs w:val="24"/>
                <w:rtl/>
                <w:lang w:bidi="fa-IR"/>
              </w:rPr>
              <w:t>تصاویری از نمونه دستی بخش</w:t>
            </w:r>
            <w:r w:rsidRPr="00AA055C">
              <w:rPr>
                <w:rFonts w:cs="B Nazanin"/>
                <w:sz w:val="24"/>
                <w:szCs w:val="24"/>
                <w:rtl/>
                <w:lang w:bidi="fa-IR"/>
              </w:rPr>
              <w:softHyphen/>
            </w:r>
            <w:r w:rsidRPr="00AA055C">
              <w:rPr>
                <w:rFonts w:cs="B Nazanin" w:hint="cs"/>
                <w:sz w:val="24"/>
                <w:szCs w:val="24"/>
                <w:rtl/>
                <w:lang w:bidi="fa-IR"/>
              </w:rPr>
              <w:t>های پگماتیتی نشاندهنده همرشدی کوارتز و تورمالین (الف)، تصویر صحرایی نشاندهنده رگه</w:t>
            </w:r>
            <w:r w:rsidRPr="00AA055C">
              <w:rPr>
                <w:rFonts w:cs="B Nazanin"/>
                <w:sz w:val="24"/>
                <w:szCs w:val="24"/>
                <w:rtl/>
                <w:lang w:bidi="fa-IR"/>
              </w:rPr>
              <w:softHyphen/>
            </w:r>
            <w:r w:rsidRPr="00AA055C">
              <w:rPr>
                <w:rFonts w:cs="B Nazanin" w:hint="cs"/>
                <w:sz w:val="24"/>
                <w:szCs w:val="24"/>
                <w:rtl/>
                <w:lang w:bidi="fa-IR"/>
              </w:rPr>
              <w:t>های پگماتیتی حاوی تورمالین که در لابلای سنگهای گنیسی منطقه نفوذ کرده</w:t>
            </w:r>
            <w:r w:rsidRPr="00AA055C">
              <w:rPr>
                <w:rFonts w:cs="B Nazanin"/>
                <w:sz w:val="24"/>
                <w:szCs w:val="24"/>
                <w:rtl/>
                <w:lang w:bidi="fa-IR"/>
              </w:rPr>
              <w:softHyphen/>
            </w:r>
            <w:r w:rsidRPr="00AA055C">
              <w:rPr>
                <w:rFonts w:cs="B Nazanin" w:hint="cs"/>
                <w:sz w:val="24"/>
                <w:szCs w:val="24"/>
                <w:rtl/>
                <w:lang w:bidi="fa-IR"/>
              </w:rPr>
              <w:t>اند. تورمالین به رنگ سیاه بوضوح در تصویر مشاهده می</w:t>
            </w:r>
            <w:r w:rsidRPr="00AA055C">
              <w:rPr>
                <w:rFonts w:cs="B Nazanin"/>
                <w:sz w:val="24"/>
                <w:szCs w:val="24"/>
                <w:rtl/>
                <w:lang w:bidi="fa-IR"/>
              </w:rPr>
              <w:softHyphen/>
            </w:r>
            <w:r w:rsidRPr="00AA055C">
              <w:rPr>
                <w:rFonts w:cs="B Nazanin" w:hint="cs"/>
                <w:sz w:val="24"/>
                <w:szCs w:val="24"/>
                <w:rtl/>
                <w:lang w:bidi="fa-IR"/>
              </w:rPr>
              <w:t>شود (ب)، تصاویر میکروسکوپی از کوارتز و تورمالین</w:t>
            </w:r>
            <w:r w:rsidRPr="00AA055C">
              <w:rPr>
                <w:rFonts w:cs="B Nazanin"/>
                <w:sz w:val="24"/>
                <w:szCs w:val="24"/>
                <w:rtl/>
                <w:lang w:bidi="fa-IR"/>
              </w:rPr>
              <w:softHyphen/>
            </w:r>
            <w:r w:rsidRPr="00AA055C">
              <w:rPr>
                <w:rFonts w:cs="B Nazanin" w:hint="cs"/>
                <w:sz w:val="24"/>
                <w:szCs w:val="24"/>
                <w:rtl/>
                <w:lang w:bidi="fa-IR"/>
              </w:rPr>
              <w:t>های رشد</w:t>
            </w:r>
            <w:r w:rsidRPr="00AA055C">
              <w:rPr>
                <w:rFonts w:cs="B Nazanin"/>
                <w:sz w:val="24"/>
                <w:szCs w:val="24"/>
                <w:rtl/>
                <w:lang w:bidi="fa-IR"/>
              </w:rPr>
              <w:softHyphen/>
            </w:r>
            <w:r w:rsidRPr="00AA055C">
              <w:rPr>
                <w:rFonts w:cs="B Nazanin" w:hint="cs"/>
                <w:sz w:val="24"/>
                <w:szCs w:val="24"/>
                <w:rtl/>
                <w:lang w:bidi="fa-IR"/>
              </w:rPr>
              <w:t>یافته به صورت همرشدی در رگه</w:t>
            </w:r>
            <w:r w:rsidRPr="00AA055C">
              <w:rPr>
                <w:rFonts w:cs="B Nazanin"/>
                <w:sz w:val="24"/>
                <w:szCs w:val="24"/>
                <w:rtl/>
                <w:lang w:bidi="fa-IR"/>
              </w:rPr>
              <w:softHyphen/>
            </w:r>
            <w:r w:rsidRPr="00AA055C">
              <w:rPr>
                <w:rFonts w:cs="B Nazanin" w:hint="cs"/>
                <w:sz w:val="24"/>
                <w:szCs w:val="24"/>
                <w:rtl/>
                <w:lang w:bidi="fa-IR"/>
              </w:rPr>
              <w:t xml:space="preserve">های پگماتیتی مورد مطالعه در نور </w:t>
            </w:r>
            <w:r w:rsidRPr="00AA055C">
              <w:rPr>
                <w:rFonts w:ascii="Times New Roman" w:hAnsi="Times New Roman" w:cs="Times New Roman"/>
                <w:lang w:bidi="fa-IR"/>
              </w:rPr>
              <w:t>XPL</w:t>
            </w:r>
            <w:r w:rsidRPr="00AA055C">
              <w:rPr>
                <w:rFonts w:cs="B Nazanin" w:hint="cs"/>
                <w:rtl/>
                <w:lang w:bidi="fa-IR"/>
              </w:rPr>
              <w:t xml:space="preserve"> </w:t>
            </w:r>
            <w:r w:rsidRPr="00AA055C">
              <w:rPr>
                <w:rFonts w:cs="B Nazanin" w:hint="cs"/>
                <w:sz w:val="24"/>
                <w:szCs w:val="24"/>
                <w:rtl/>
                <w:lang w:bidi="fa-IR"/>
              </w:rPr>
              <w:t>(ج و د)، تصاویر میکروسکوپی نشاندهنده حضور آلکالی فلدسپارهای درشت ارتوز در آلکالی فلدسپار گرانیت</w:t>
            </w:r>
            <w:r w:rsidRPr="00AA055C">
              <w:rPr>
                <w:rFonts w:cs="B Nazanin"/>
                <w:sz w:val="24"/>
                <w:szCs w:val="24"/>
                <w:rtl/>
                <w:lang w:bidi="fa-IR"/>
              </w:rPr>
              <w:softHyphen/>
            </w:r>
            <w:r w:rsidRPr="00AA055C">
              <w:rPr>
                <w:rFonts w:cs="B Nazanin" w:hint="cs"/>
                <w:sz w:val="24"/>
                <w:szCs w:val="24"/>
                <w:rtl/>
                <w:lang w:bidi="fa-IR"/>
              </w:rPr>
              <w:t xml:space="preserve">های صورتی رنگ در نور </w:t>
            </w:r>
            <w:r w:rsidRPr="00AA055C">
              <w:rPr>
                <w:rFonts w:ascii="Times New Roman" w:hAnsi="Times New Roman" w:cs="Times New Roman"/>
                <w:lang w:bidi="fa-IR"/>
              </w:rPr>
              <w:t>XPL</w:t>
            </w:r>
            <w:r w:rsidRPr="00AA055C">
              <w:rPr>
                <w:rFonts w:cs="B Nazanin" w:hint="cs"/>
                <w:sz w:val="24"/>
                <w:szCs w:val="24"/>
                <w:rtl/>
                <w:lang w:bidi="fa-IR"/>
              </w:rPr>
              <w:t xml:space="preserve"> (ه) و میکروکلین با ماکل مشبّک در آلکالی فلدسپار گرانیتهای منطقه دلبر در نور </w:t>
            </w:r>
            <w:r w:rsidRPr="00AA055C">
              <w:rPr>
                <w:rFonts w:ascii="Times New Roman" w:hAnsi="Times New Roman" w:cs="Times New Roman"/>
                <w:lang w:bidi="fa-IR"/>
              </w:rPr>
              <w:t>XPL</w:t>
            </w:r>
            <w:r w:rsidRPr="00AA055C">
              <w:rPr>
                <w:rFonts w:cs="B Nazanin" w:hint="cs"/>
                <w:sz w:val="24"/>
                <w:szCs w:val="24"/>
                <w:rtl/>
                <w:lang w:bidi="fa-IR"/>
              </w:rPr>
              <w:t xml:space="preserve"> (و)، تصویر میکروسکوپی از ارتوز با بافت پرتیتی به همراه کوارتز در آلکالی فلدسپار گرانیتها که تا حدودی متحمل فرایندهای ساختاری شده</w:t>
            </w:r>
            <w:r w:rsidRPr="00AA055C">
              <w:rPr>
                <w:rFonts w:cs="B Nazanin"/>
                <w:sz w:val="24"/>
                <w:szCs w:val="24"/>
                <w:rtl/>
                <w:lang w:bidi="fa-IR"/>
              </w:rPr>
              <w:softHyphen/>
            </w:r>
            <w:r w:rsidRPr="00AA055C">
              <w:rPr>
                <w:rFonts w:cs="B Nazanin" w:hint="cs"/>
                <w:sz w:val="24"/>
                <w:szCs w:val="24"/>
                <w:rtl/>
                <w:lang w:bidi="fa-IR"/>
              </w:rPr>
              <w:t>اند. خاموشی موجی مشخص در کوارتزها و بافت پرتیتی در ارتوز از شواهد دگرریختی</w:t>
            </w:r>
            <w:r w:rsidRPr="00AA055C">
              <w:rPr>
                <w:rFonts w:cs="B Nazanin"/>
                <w:sz w:val="24"/>
                <w:szCs w:val="24"/>
                <w:rtl/>
                <w:lang w:bidi="fa-IR"/>
              </w:rPr>
              <w:softHyphen/>
            </w:r>
            <w:r w:rsidRPr="00AA055C">
              <w:rPr>
                <w:rFonts w:cs="B Nazanin" w:hint="cs"/>
                <w:sz w:val="24"/>
                <w:szCs w:val="24"/>
                <w:rtl/>
                <w:lang w:bidi="fa-IR"/>
              </w:rPr>
              <w:t>های دمای بالا در حالت جامد می</w:t>
            </w:r>
            <w:r w:rsidRPr="00AA055C">
              <w:rPr>
                <w:rFonts w:cs="B Nazanin"/>
                <w:sz w:val="24"/>
                <w:szCs w:val="24"/>
                <w:rtl/>
                <w:lang w:bidi="fa-IR"/>
              </w:rPr>
              <w:softHyphen/>
            </w:r>
            <w:r w:rsidRPr="00AA055C">
              <w:rPr>
                <w:rFonts w:cs="B Nazanin" w:hint="cs"/>
                <w:sz w:val="24"/>
                <w:szCs w:val="24"/>
                <w:rtl/>
                <w:lang w:bidi="fa-IR"/>
              </w:rPr>
              <w:t xml:space="preserve">باشند (نور </w:t>
            </w:r>
            <w:r w:rsidRPr="00AA055C">
              <w:rPr>
                <w:rFonts w:ascii="Times New Roman" w:hAnsi="Times New Roman" w:cs="Times New Roman"/>
                <w:lang w:bidi="fa-IR"/>
              </w:rPr>
              <w:t>XPL</w:t>
            </w:r>
            <w:r w:rsidRPr="00AA055C">
              <w:rPr>
                <w:rFonts w:cs="B Nazanin" w:hint="cs"/>
                <w:sz w:val="24"/>
                <w:szCs w:val="24"/>
                <w:rtl/>
                <w:lang w:bidi="fa-IR"/>
              </w:rPr>
              <w:t xml:space="preserve"> شکل ز)، تصویری از گرانیتهای لوکوکرات با حضور میکروکلین، پلاژیوکلاز و کوارتزهای نواری (نور </w:t>
            </w:r>
            <w:r w:rsidRPr="00AA055C">
              <w:rPr>
                <w:rFonts w:ascii="Times New Roman" w:hAnsi="Times New Roman" w:cs="Times New Roman"/>
                <w:lang w:bidi="fa-IR"/>
              </w:rPr>
              <w:t>XPL</w:t>
            </w:r>
            <w:r w:rsidRPr="00AA055C">
              <w:rPr>
                <w:rFonts w:cs="B Nazanin" w:hint="cs"/>
                <w:sz w:val="24"/>
                <w:szCs w:val="24"/>
                <w:rtl/>
                <w:lang w:bidi="fa-IR"/>
              </w:rPr>
              <w:t>، ح).</w:t>
            </w:r>
          </w:p>
        </w:tc>
      </w:tr>
    </w:tbl>
    <w:p w:rsidR="00F12752" w:rsidRPr="00A00D64" w:rsidRDefault="00F12752" w:rsidP="00F12752">
      <w:pPr>
        <w:bidi/>
        <w:spacing w:after="0" w:line="240" w:lineRule="auto"/>
        <w:jc w:val="both"/>
        <w:rPr>
          <w:rFonts w:cs="B Nazanin"/>
          <w:sz w:val="24"/>
          <w:szCs w:val="24"/>
          <w:rtl/>
          <w:lang w:bidi="fa-IR"/>
        </w:rPr>
      </w:pPr>
    </w:p>
    <w:tbl>
      <w:tblPr>
        <w:bidiVisual/>
        <w:tblW w:w="0" w:type="auto"/>
        <w:tblLook w:val="04A0" w:firstRow="1" w:lastRow="0" w:firstColumn="1" w:lastColumn="0" w:noHBand="0" w:noVBand="1"/>
      </w:tblPr>
      <w:tblGrid>
        <w:gridCol w:w="9360"/>
      </w:tblGrid>
      <w:tr w:rsidR="00F12752" w:rsidRPr="00AA055C" w:rsidTr="00AA055C">
        <w:tc>
          <w:tcPr>
            <w:tcW w:w="9576" w:type="dxa"/>
            <w:shd w:val="clear" w:color="auto" w:fill="auto"/>
          </w:tcPr>
          <w:tbl>
            <w:tblPr>
              <w:bidiVisual/>
              <w:tblW w:w="0" w:type="auto"/>
              <w:tblLook w:val="04A0" w:firstRow="1" w:lastRow="0" w:firstColumn="1" w:lastColumn="0" w:noHBand="0" w:noVBand="1"/>
            </w:tblPr>
            <w:tblGrid>
              <w:gridCol w:w="4572"/>
              <w:gridCol w:w="4572"/>
            </w:tblGrid>
            <w:tr w:rsidR="00F12752" w:rsidRPr="00064A64" w:rsidTr="00AA055C">
              <w:tc>
                <w:tcPr>
                  <w:tcW w:w="4788" w:type="dxa"/>
                  <w:shd w:val="clear" w:color="auto" w:fill="auto"/>
                </w:tcPr>
                <w:p w:rsidR="00F12752" w:rsidRPr="00064A64" w:rsidRDefault="001D6950" w:rsidP="00F12752">
                  <w:pPr>
                    <w:bidi/>
                    <w:spacing w:after="0" w:line="240" w:lineRule="auto"/>
                    <w:jc w:val="right"/>
                    <w:rPr>
                      <w:rFonts w:cs="B Nazanin"/>
                      <w:sz w:val="28"/>
                      <w:szCs w:val="28"/>
                      <w:rtl/>
                      <w:lang w:bidi="fa-IR"/>
                    </w:rPr>
                  </w:pPr>
                  <w:r w:rsidRPr="00184F18">
                    <w:rPr>
                      <w:noProof/>
                    </w:rPr>
                    <w:lastRenderedPageBreak/>
                    <w:drawing>
                      <wp:inline distT="0" distB="0" distL="0" distR="0">
                        <wp:extent cx="2390775" cy="1790700"/>
                        <wp:effectExtent l="0" t="0" r="9525" b="0"/>
                        <wp:docPr id="35" name="Picture 59" descr="Description: H:\corels files-new\fig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escription: H:\corels files-new\fig 1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90775" cy="1790700"/>
                                </a:xfrm>
                                <a:prstGeom prst="rect">
                                  <a:avLst/>
                                </a:prstGeom>
                                <a:noFill/>
                                <a:ln>
                                  <a:noFill/>
                                </a:ln>
                              </pic:spPr>
                            </pic:pic>
                          </a:graphicData>
                        </a:graphic>
                      </wp:inline>
                    </w:drawing>
                  </w:r>
                </w:p>
              </w:tc>
              <w:tc>
                <w:tcPr>
                  <w:tcW w:w="4788" w:type="dxa"/>
                  <w:shd w:val="clear" w:color="auto" w:fill="auto"/>
                </w:tcPr>
                <w:p w:rsidR="00F12752" w:rsidRPr="00064A64" w:rsidRDefault="001D6950" w:rsidP="00F12752">
                  <w:pPr>
                    <w:bidi/>
                    <w:spacing w:after="0" w:line="240" w:lineRule="auto"/>
                    <w:jc w:val="both"/>
                    <w:rPr>
                      <w:rFonts w:cs="B Nazanin"/>
                      <w:sz w:val="28"/>
                      <w:szCs w:val="28"/>
                      <w:rtl/>
                      <w:lang w:bidi="fa-IR"/>
                    </w:rPr>
                  </w:pPr>
                  <w:r w:rsidRPr="00184F18">
                    <w:rPr>
                      <w:noProof/>
                    </w:rPr>
                    <w:drawing>
                      <wp:inline distT="0" distB="0" distL="0" distR="0">
                        <wp:extent cx="2390775" cy="1790700"/>
                        <wp:effectExtent l="0" t="0" r="9525" b="0"/>
                        <wp:docPr id="36" name="Picture 25625" descr="Description: H:\corels files-new\fig 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25" descr="Description: H:\corels files-new\fig 12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90775" cy="1790700"/>
                                </a:xfrm>
                                <a:prstGeom prst="rect">
                                  <a:avLst/>
                                </a:prstGeom>
                                <a:noFill/>
                                <a:ln>
                                  <a:noFill/>
                                </a:ln>
                              </pic:spPr>
                            </pic:pic>
                          </a:graphicData>
                        </a:graphic>
                      </wp:inline>
                    </w:drawing>
                  </w:r>
                </w:p>
              </w:tc>
            </w:tr>
            <w:tr w:rsidR="00F12752" w:rsidRPr="00064A64" w:rsidTr="00AA055C">
              <w:tc>
                <w:tcPr>
                  <w:tcW w:w="4788" w:type="dxa"/>
                  <w:shd w:val="clear" w:color="auto" w:fill="auto"/>
                </w:tcPr>
                <w:p w:rsidR="00F12752" w:rsidRPr="00064A64" w:rsidRDefault="001D6950" w:rsidP="00F12752">
                  <w:pPr>
                    <w:bidi/>
                    <w:spacing w:after="0" w:line="240" w:lineRule="auto"/>
                    <w:jc w:val="right"/>
                    <w:rPr>
                      <w:rFonts w:cs="B Nazanin"/>
                      <w:sz w:val="28"/>
                      <w:szCs w:val="28"/>
                      <w:rtl/>
                      <w:lang w:bidi="fa-IR"/>
                    </w:rPr>
                  </w:pPr>
                  <w:r w:rsidRPr="00184F18">
                    <w:rPr>
                      <w:noProof/>
                    </w:rPr>
                    <w:drawing>
                      <wp:inline distT="0" distB="0" distL="0" distR="0">
                        <wp:extent cx="2390775" cy="1790700"/>
                        <wp:effectExtent l="0" t="0" r="9525" b="0"/>
                        <wp:docPr id="37" name="Picture 33" descr="Description: H:\corels files-new\turmalin-muscov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cription: H:\corels files-new\turmalin-muscovite-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90775" cy="1790700"/>
                                </a:xfrm>
                                <a:prstGeom prst="rect">
                                  <a:avLst/>
                                </a:prstGeom>
                                <a:noFill/>
                                <a:ln>
                                  <a:noFill/>
                                </a:ln>
                              </pic:spPr>
                            </pic:pic>
                          </a:graphicData>
                        </a:graphic>
                      </wp:inline>
                    </w:drawing>
                  </w:r>
                </w:p>
              </w:tc>
              <w:tc>
                <w:tcPr>
                  <w:tcW w:w="4788" w:type="dxa"/>
                  <w:shd w:val="clear" w:color="auto" w:fill="auto"/>
                </w:tcPr>
                <w:p w:rsidR="00F12752" w:rsidRPr="00064A64" w:rsidRDefault="001D6950" w:rsidP="00F12752">
                  <w:pPr>
                    <w:bidi/>
                    <w:spacing w:after="0" w:line="240" w:lineRule="auto"/>
                    <w:jc w:val="both"/>
                    <w:rPr>
                      <w:rFonts w:cs="B Nazanin"/>
                      <w:sz w:val="28"/>
                      <w:szCs w:val="28"/>
                      <w:rtl/>
                      <w:lang w:bidi="fa-IR"/>
                    </w:rPr>
                  </w:pPr>
                  <w:r w:rsidRPr="00184F18">
                    <w:rPr>
                      <w:noProof/>
                    </w:rPr>
                    <w:drawing>
                      <wp:inline distT="0" distB="0" distL="0" distR="0">
                        <wp:extent cx="2390775" cy="1781175"/>
                        <wp:effectExtent l="0" t="0" r="9525" b="9525"/>
                        <wp:docPr id="38" name="Picture 34" descr="Description: H:\corels files-new\turmali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scription: H:\corels files-new\turmaline-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90775" cy="1781175"/>
                                </a:xfrm>
                                <a:prstGeom prst="rect">
                                  <a:avLst/>
                                </a:prstGeom>
                                <a:noFill/>
                                <a:ln>
                                  <a:noFill/>
                                </a:ln>
                              </pic:spPr>
                            </pic:pic>
                          </a:graphicData>
                        </a:graphic>
                      </wp:inline>
                    </w:drawing>
                  </w:r>
                </w:p>
              </w:tc>
            </w:tr>
            <w:tr w:rsidR="00F12752" w:rsidRPr="00064A64" w:rsidTr="00AA055C">
              <w:tc>
                <w:tcPr>
                  <w:tcW w:w="4788" w:type="dxa"/>
                  <w:shd w:val="clear" w:color="auto" w:fill="auto"/>
                </w:tcPr>
                <w:p w:rsidR="00F12752" w:rsidRPr="00064A64" w:rsidRDefault="001D6950" w:rsidP="00F12752">
                  <w:pPr>
                    <w:bidi/>
                    <w:spacing w:after="0" w:line="240" w:lineRule="auto"/>
                    <w:jc w:val="right"/>
                    <w:rPr>
                      <w:rFonts w:cs="B Nazanin"/>
                      <w:sz w:val="28"/>
                      <w:szCs w:val="28"/>
                      <w:rtl/>
                      <w:lang w:bidi="fa-IR"/>
                    </w:rPr>
                  </w:pPr>
                  <w:r w:rsidRPr="00184F18">
                    <w:rPr>
                      <w:noProof/>
                    </w:rPr>
                    <w:drawing>
                      <wp:inline distT="0" distB="0" distL="0" distR="0">
                        <wp:extent cx="2381250" cy="1790700"/>
                        <wp:effectExtent l="0" t="0" r="0" b="0"/>
                        <wp:docPr id="39" name="Picture 62" descr="Description: H:\corels files-new\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scription: H:\corels files-new\45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81250" cy="1790700"/>
                                </a:xfrm>
                                <a:prstGeom prst="rect">
                                  <a:avLst/>
                                </a:prstGeom>
                                <a:noFill/>
                                <a:ln>
                                  <a:noFill/>
                                </a:ln>
                              </pic:spPr>
                            </pic:pic>
                          </a:graphicData>
                        </a:graphic>
                      </wp:inline>
                    </w:drawing>
                  </w:r>
                </w:p>
              </w:tc>
              <w:tc>
                <w:tcPr>
                  <w:tcW w:w="4788" w:type="dxa"/>
                  <w:shd w:val="clear" w:color="auto" w:fill="auto"/>
                </w:tcPr>
                <w:p w:rsidR="00F12752" w:rsidRPr="00064A64" w:rsidRDefault="001D6950" w:rsidP="00F12752">
                  <w:pPr>
                    <w:bidi/>
                    <w:spacing w:after="0" w:line="240" w:lineRule="auto"/>
                    <w:jc w:val="both"/>
                    <w:rPr>
                      <w:rFonts w:cs="B Nazanin"/>
                      <w:sz w:val="28"/>
                      <w:szCs w:val="28"/>
                      <w:rtl/>
                      <w:lang w:bidi="fa-IR"/>
                    </w:rPr>
                  </w:pPr>
                  <w:r w:rsidRPr="00184F18">
                    <w:rPr>
                      <w:noProof/>
                    </w:rPr>
                    <w:drawing>
                      <wp:inline distT="0" distB="0" distL="0" distR="0">
                        <wp:extent cx="2381250" cy="1781175"/>
                        <wp:effectExtent l="0" t="0" r="0" b="9525"/>
                        <wp:docPr id="40" name="Picture 49" descr="Description: H:\corels files-new\microcli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scription: H:\corels files-new\microcline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81250" cy="1781175"/>
                                </a:xfrm>
                                <a:prstGeom prst="rect">
                                  <a:avLst/>
                                </a:prstGeom>
                                <a:noFill/>
                                <a:ln>
                                  <a:noFill/>
                                </a:ln>
                              </pic:spPr>
                            </pic:pic>
                          </a:graphicData>
                        </a:graphic>
                      </wp:inline>
                    </w:drawing>
                  </w:r>
                </w:p>
              </w:tc>
            </w:tr>
            <w:tr w:rsidR="00F12752" w:rsidRPr="00064A64" w:rsidTr="00AA055C">
              <w:tc>
                <w:tcPr>
                  <w:tcW w:w="4788" w:type="dxa"/>
                  <w:shd w:val="clear" w:color="auto" w:fill="auto"/>
                </w:tcPr>
                <w:p w:rsidR="00F12752" w:rsidRPr="00064A64" w:rsidRDefault="001D6950" w:rsidP="00F12752">
                  <w:pPr>
                    <w:bidi/>
                    <w:spacing w:after="0" w:line="240" w:lineRule="auto"/>
                    <w:jc w:val="right"/>
                    <w:rPr>
                      <w:rFonts w:cs="B Nazanin"/>
                      <w:sz w:val="28"/>
                      <w:szCs w:val="28"/>
                      <w:rtl/>
                      <w:lang w:bidi="fa-IR"/>
                    </w:rPr>
                  </w:pPr>
                  <w:r w:rsidRPr="00184F18">
                    <w:rPr>
                      <w:noProof/>
                    </w:rPr>
                    <w:drawing>
                      <wp:inline distT="0" distB="0" distL="0" distR="0">
                        <wp:extent cx="2390775" cy="1809750"/>
                        <wp:effectExtent l="0" t="0" r="9525" b="0"/>
                        <wp:docPr id="41" name="Picture 35" descr="Description: H:\corels files-new\perehn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scription: H:\corels files-new\perehnite-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90775" cy="1809750"/>
                                </a:xfrm>
                                <a:prstGeom prst="rect">
                                  <a:avLst/>
                                </a:prstGeom>
                                <a:noFill/>
                                <a:ln>
                                  <a:noFill/>
                                </a:ln>
                              </pic:spPr>
                            </pic:pic>
                          </a:graphicData>
                        </a:graphic>
                      </wp:inline>
                    </w:drawing>
                  </w:r>
                </w:p>
              </w:tc>
              <w:tc>
                <w:tcPr>
                  <w:tcW w:w="4788" w:type="dxa"/>
                  <w:shd w:val="clear" w:color="auto" w:fill="auto"/>
                </w:tcPr>
                <w:p w:rsidR="00F12752" w:rsidRPr="00064A64" w:rsidRDefault="001D6950" w:rsidP="00F12752">
                  <w:pPr>
                    <w:bidi/>
                    <w:spacing w:after="0" w:line="240" w:lineRule="auto"/>
                    <w:jc w:val="both"/>
                    <w:rPr>
                      <w:rFonts w:cs="B Nazanin"/>
                      <w:sz w:val="28"/>
                      <w:szCs w:val="28"/>
                      <w:rtl/>
                      <w:lang w:bidi="fa-IR"/>
                    </w:rPr>
                  </w:pPr>
                  <w:r w:rsidRPr="00184F18">
                    <w:rPr>
                      <w:noProof/>
                    </w:rPr>
                    <w:drawing>
                      <wp:inline distT="0" distB="0" distL="0" distR="0">
                        <wp:extent cx="2390775" cy="1790700"/>
                        <wp:effectExtent l="0" t="0" r="9525" b="0"/>
                        <wp:docPr id="42" name="Picture 45" descr="Description: H:\corels files-new\locogran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escription: H:\corels files-new\locogranite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90775" cy="1790700"/>
                                </a:xfrm>
                                <a:prstGeom prst="rect">
                                  <a:avLst/>
                                </a:prstGeom>
                                <a:noFill/>
                                <a:ln>
                                  <a:noFill/>
                                </a:ln>
                              </pic:spPr>
                            </pic:pic>
                          </a:graphicData>
                        </a:graphic>
                      </wp:inline>
                    </w:drawing>
                  </w:r>
                </w:p>
              </w:tc>
            </w:tr>
          </w:tbl>
          <w:p w:rsidR="00F12752" w:rsidRPr="00AA055C" w:rsidRDefault="00F12752" w:rsidP="00AA055C">
            <w:pPr>
              <w:bidi/>
              <w:spacing w:after="0" w:line="240" w:lineRule="auto"/>
              <w:jc w:val="both"/>
              <w:rPr>
                <w:rFonts w:cs="B Nazanin"/>
                <w:b/>
                <w:bCs/>
                <w:sz w:val="24"/>
                <w:szCs w:val="24"/>
                <w:rtl/>
                <w:lang w:bidi="fa-IR"/>
              </w:rPr>
            </w:pPr>
          </w:p>
        </w:tc>
      </w:tr>
      <w:tr w:rsidR="00F12752" w:rsidRPr="00AA055C" w:rsidTr="00AA055C">
        <w:tc>
          <w:tcPr>
            <w:tcW w:w="9576" w:type="dxa"/>
            <w:shd w:val="clear" w:color="auto" w:fill="auto"/>
          </w:tcPr>
          <w:p w:rsidR="00F12752" w:rsidRPr="00AA055C" w:rsidRDefault="00F12752" w:rsidP="00AA055C">
            <w:pPr>
              <w:bidi/>
              <w:spacing w:after="0" w:line="240" w:lineRule="auto"/>
              <w:jc w:val="both"/>
              <w:rPr>
                <w:rFonts w:cs="B Nazanin"/>
                <w:sz w:val="24"/>
                <w:szCs w:val="24"/>
                <w:rtl/>
                <w:lang w:bidi="fa-IR"/>
              </w:rPr>
            </w:pPr>
            <w:r w:rsidRPr="00AA055C">
              <w:rPr>
                <w:rFonts w:cs="B Nazanin" w:hint="cs"/>
                <w:sz w:val="24"/>
                <w:szCs w:val="24"/>
                <w:rtl/>
                <w:lang w:bidi="fa-IR"/>
              </w:rPr>
              <w:t xml:space="preserve">تصویری از نمونه دستی لوکوگرانیت سفیدرنگ فاقد کانی مافیک (الف)، تصویر میکروسکوپی از لوکوگرانیتها (نور </w:t>
            </w:r>
            <w:r w:rsidRPr="00AA055C">
              <w:rPr>
                <w:rFonts w:ascii="Times New Roman" w:hAnsi="Times New Roman" w:cs="Times New Roman"/>
                <w:lang w:bidi="fa-IR"/>
              </w:rPr>
              <w:t>PPL</w:t>
            </w:r>
            <w:r w:rsidRPr="00AA055C">
              <w:rPr>
                <w:rFonts w:cs="B Nazanin" w:hint="cs"/>
                <w:sz w:val="24"/>
                <w:szCs w:val="24"/>
                <w:rtl/>
                <w:lang w:bidi="fa-IR"/>
              </w:rPr>
              <w:t xml:space="preserve">، ب، د و ه) کانی مافیک بیوتیت در لوکوگرانیتها (نور </w:t>
            </w:r>
            <w:r w:rsidRPr="00AA055C">
              <w:rPr>
                <w:rFonts w:ascii="Times New Roman" w:hAnsi="Times New Roman" w:cs="Times New Roman"/>
                <w:lang w:bidi="fa-IR"/>
              </w:rPr>
              <w:t>XPL</w:t>
            </w:r>
            <w:r w:rsidRPr="00AA055C">
              <w:rPr>
                <w:rFonts w:cs="B Nazanin" w:hint="cs"/>
                <w:sz w:val="24"/>
                <w:szCs w:val="24"/>
                <w:rtl/>
                <w:lang w:bidi="fa-IR"/>
              </w:rPr>
              <w:t>، ج)، بافت ساب</w:t>
            </w:r>
            <w:r w:rsidRPr="00AA055C">
              <w:rPr>
                <w:rFonts w:cs="B Nazanin"/>
                <w:sz w:val="24"/>
                <w:szCs w:val="24"/>
                <w:rtl/>
                <w:lang w:bidi="fa-IR"/>
              </w:rPr>
              <w:softHyphen/>
            </w:r>
            <w:r w:rsidRPr="00AA055C">
              <w:rPr>
                <w:rFonts w:cs="B Nazanin" w:hint="cs"/>
                <w:sz w:val="24"/>
                <w:szCs w:val="24"/>
                <w:rtl/>
                <w:lang w:bidi="fa-IR"/>
              </w:rPr>
              <w:t>ماگمایی ناشی از نفوذ مذابهای فلسیک به درون شکستگی</w:t>
            </w:r>
            <w:r w:rsidRPr="00AA055C">
              <w:rPr>
                <w:rFonts w:cs="B Nazanin"/>
                <w:sz w:val="24"/>
                <w:szCs w:val="24"/>
                <w:rtl/>
                <w:lang w:bidi="fa-IR"/>
              </w:rPr>
              <w:softHyphen/>
            </w:r>
            <w:r w:rsidRPr="00AA055C">
              <w:rPr>
                <w:rFonts w:cs="B Nazanin" w:hint="cs"/>
                <w:sz w:val="24"/>
                <w:szCs w:val="24"/>
                <w:rtl/>
                <w:lang w:bidi="fa-IR"/>
              </w:rPr>
              <w:t xml:space="preserve">های موجود در پلاژیوکلاز در گرانیتها (نور </w:t>
            </w:r>
            <w:r w:rsidRPr="00AA055C">
              <w:rPr>
                <w:rFonts w:ascii="Times New Roman" w:hAnsi="Times New Roman" w:cs="Times New Roman"/>
                <w:lang w:bidi="fa-IR"/>
              </w:rPr>
              <w:t>XPL</w:t>
            </w:r>
            <w:r w:rsidRPr="00AA055C">
              <w:rPr>
                <w:rFonts w:cs="B Nazanin" w:hint="cs"/>
                <w:sz w:val="24"/>
                <w:szCs w:val="24"/>
                <w:rtl/>
                <w:lang w:bidi="fa-IR"/>
              </w:rPr>
              <w:t xml:space="preserve">، و)، بافت میرمکیتی در مرز بین بلورهای پلاژیوکلاز و آلکالی فلدسپار در گرانیتهای منطقه غرب کوه ملحدو (نور </w:t>
            </w:r>
            <w:r w:rsidRPr="00AA055C">
              <w:rPr>
                <w:rFonts w:ascii="Times New Roman" w:hAnsi="Times New Roman" w:cs="Times New Roman"/>
                <w:lang w:bidi="fa-IR"/>
              </w:rPr>
              <w:t>XPL</w:t>
            </w:r>
            <w:r w:rsidRPr="00AA055C">
              <w:rPr>
                <w:rFonts w:cs="B Nazanin" w:hint="cs"/>
                <w:sz w:val="24"/>
                <w:szCs w:val="24"/>
                <w:rtl/>
                <w:lang w:bidi="fa-IR"/>
              </w:rPr>
              <w:t>، ز) و بلور دشت و شکل</w:t>
            </w:r>
            <w:r w:rsidRPr="00AA055C">
              <w:rPr>
                <w:rFonts w:cs="B Nazanin"/>
                <w:sz w:val="24"/>
                <w:szCs w:val="24"/>
                <w:rtl/>
                <w:lang w:bidi="fa-IR"/>
              </w:rPr>
              <w:softHyphen/>
            </w:r>
            <w:r w:rsidRPr="00AA055C">
              <w:rPr>
                <w:rFonts w:cs="B Nazanin" w:hint="cs"/>
                <w:sz w:val="24"/>
                <w:szCs w:val="24"/>
                <w:rtl/>
                <w:lang w:bidi="fa-IR"/>
              </w:rPr>
              <w:t xml:space="preserve">دار زیرکن به همراه بیوتیت در گرانیتها (نور </w:t>
            </w:r>
            <w:r w:rsidRPr="00AA055C">
              <w:rPr>
                <w:rFonts w:ascii="Times New Roman" w:hAnsi="Times New Roman" w:cs="Times New Roman"/>
                <w:lang w:bidi="fa-IR"/>
              </w:rPr>
              <w:t>PPL</w:t>
            </w:r>
            <w:r w:rsidRPr="00AA055C">
              <w:rPr>
                <w:rFonts w:cs="B Nazanin" w:hint="cs"/>
                <w:sz w:val="24"/>
                <w:szCs w:val="24"/>
                <w:rtl/>
                <w:lang w:bidi="fa-IR"/>
              </w:rPr>
              <w:t>، ح).</w:t>
            </w:r>
          </w:p>
        </w:tc>
      </w:tr>
    </w:tbl>
    <w:p w:rsidR="002F2107" w:rsidRPr="002F2107" w:rsidRDefault="002F2107" w:rsidP="009C636C">
      <w:pPr>
        <w:bidi/>
        <w:spacing w:after="0" w:line="360" w:lineRule="auto"/>
        <w:jc w:val="lowKashida"/>
        <w:rPr>
          <w:rFonts w:ascii="Times New Roman" w:hAnsi="Times New Roman" w:cs="B Nazanin"/>
          <w:b/>
          <w:bCs/>
          <w:sz w:val="28"/>
          <w:szCs w:val="28"/>
          <w:rtl/>
          <w:lang w:bidi="fa-IR"/>
        </w:rPr>
      </w:pPr>
      <w:r w:rsidRPr="002F2107">
        <w:rPr>
          <w:rFonts w:ascii="Times New Roman" w:hAnsi="Times New Roman" w:cs="B Nazanin" w:hint="cs"/>
          <w:b/>
          <w:bCs/>
          <w:sz w:val="28"/>
          <w:szCs w:val="28"/>
          <w:rtl/>
          <w:lang w:bidi="fa-IR"/>
        </w:rPr>
        <w:lastRenderedPageBreak/>
        <w:t>دگرشکلی</w:t>
      </w:r>
    </w:p>
    <w:p w:rsidR="00353C06" w:rsidRPr="00132F87" w:rsidRDefault="00353C06" w:rsidP="002F2107">
      <w:pPr>
        <w:bidi/>
        <w:spacing w:after="0" w:line="360" w:lineRule="auto"/>
        <w:jc w:val="lowKashida"/>
        <w:rPr>
          <w:rFonts w:ascii="Times New Roman" w:hAnsi="Times New Roman" w:cs="B Nazanin"/>
          <w:sz w:val="26"/>
          <w:szCs w:val="26"/>
          <w:rtl/>
          <w:lang w:bidi="fa-IR"/>
        </w:rPr>
      </w:pPr>
      <w:r w:rsidRPr="00132F87">
        <w:rPr>
          <w:rFonts w:ascii="Times New Roman" w:hAnsi="Times New Roman" w:cs="B Nazanin" w:hint="cs"/>
          <w:sz w:val="26"/>
          <w:szCs w:val="26"/>
          <w:rtl/>
          <w:lang w:bidi="fa-IR"/>
        </w:rPr>
        <w:t>بیوتیت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گرانیت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های سازنده برخی توده</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های گرانیتی نظیر توده</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های گرانیتوئیدی چاه</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 xml:space="preserve">زرد، کلاته قنبر و آیراکان وابسته به مجموعه دگرگونی </w:t>
      </w:r>
      <w:r w:rsidRPr="00132F87">
        <w:rPr>
          <w:rFonts w:ascii="Times New Roman" w:hAnsi="Times New Roman" w:cs="Times New Roman" w:hint="cs"/>
          <w:sz w:val="26"/>
          <w:szCs w:val="26"/>
          <w:rtl/>
          <w:lang w:bidi="fa-IR"/>
        </w:rPr>
        <w:t>–</w:t>
      </w:r>
      <w:r w:rsidRPr="00132F87">
        <w:rPr>
          <w:rFonts w:ascii="Times New Roman" w:hAnsi="Times New Roman" w:cs="B Nazanin" w:hint="cs"/>
          <w:sz w:val="26"/>
          <w:szCs w:val="26"/>
          <w:rtl/>
          <w:lang w:bidi="fa-IR"/>
        </w:rPr>
        <w:t xml:space="preserve"> آذرین جندق به سن نئوپروتروزوئیک پسین، عمدتاً به رنگ روشن تا خاکستری دیده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شوند و بیوتیت، ارتوکلاز، پلاژیوکلاز و کوارتز در آن</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 یافت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 xml:space="preserve">شود. </w:t>
      </w:r>
      <w:r w:rsidRPr="00132F87">
        <w:rPr>
          <w:rFonts w:ascii="Times New Roman" w:hAnsi="Times New Roman" w:cs="B Nazanin" w:hint="cs"/>
          <w:color w:val="000000"/>
          <w:sz w:val="26"/>
          <w:szCs w:val="26"/>
          <w:rtl/>
          <w:lang w:bidi="fa-IR"/>
        </w:rPr>
        <w:t>زيركن،</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اسفن</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و</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كانی</w:t>
      </w:r>
      <w:r w:rsidRPr="00132F87">
        <w:rPr>
          <w:rFonts w:ascii="Times New Roman" w:hAnsi="Times New Roman" w:cs="B Nazanin"/>
          <w:color w:val="000000"/>
          <w:sz w:val="26"/>
          <w:szCs w:val="26"/>
          <w:rtl/>
          <w:lang w:bidi="fa-IR"/>
        </w:rPr>
        <w:softHyphen/>
      </w:r>
      <w:r w:rsidRPr="00132F87">
        <w:rPr>
          <w:rFonts w:ascii="Times New Roman" w:hAnsi="Times New Roman" w:cs="B Nazanin" w:hint="cs"/>
          <w:color w:val="000000"/>
          <w:sz w:val="26"/>
          <w:szCs w:val="26"/>
          <w:rtl/>
          <w:lang w:bidi="fa-IR"/>
        </w:rPr>
        <w:t xml:space="preserve">های </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اوپك</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(احتمالاً</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ايلمنيت</w:t>
      </w:r>
      <w:r w:rsidRPr="00132F87">
        <w:rPr>
          <w:rFonts w:ascii="Times New Roman" w:hAnsi="Times New Roman" w:cs="B Nazanin"/>
          <w:color w:val="000000"/>
          <w:sz w:val="26"/>
          <w:szCs w:val="26"/>
          <w:rtl/>
          <w:lang w:bidi="fa-IR"/>
        </w:rPr>
        <w:t xml:space="preserve">) </w:t>
      </w:r>
      <w:r w:rsidRPr="00132F87">
        <w:rPr>
          <w:rFonts w:ascii="Times New Roman" w:hAnsi="Times New Roman" w:cs="B Nazanin" w:hint="cs"/>
          <w:color w:val="000000"/>
          <w:sz w:val="26"/>
          <w:szCs w:val="26"/>
          <w:rtl/>
          <w:lang w:bidi="fa-IR"/>
        </w:rPr>
        <w:t>جزء</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کانی‌های</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فرعي</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آن‌ها</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محسوب</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می‌شوند.</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كلريت،</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مسكوويت،</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اپيدوت،</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آلانيت</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و اسفن</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ثانويه</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و</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همچنين</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اكسيدهاي</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آهن</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و</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منگنز</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نظير</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هماتيت</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و</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ليمونيت</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جزء</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کانی‌های</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ثانوي</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اين</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سنگ</w:t>
      </w:r>
      <w:r w:rsidRPr="00132F87">
        <w:rPr>
          <w:rFonts w:ascii="Times New Roman" w:hAnsi="Times New Roman" w:cs="B Nazanin"/>
          <w:color w:val="000000"/>
          <w:sz w:val="26"/>
          <w:szCs w:val="26"/>
          <w:rtl/>
          <w:lang w:bidi="fa-IR"/>
        </w:rPr>
        <w:softHyphen/>
      </w:r>
      <w:r w:rsidRPr="00132F87">
        <w:rPr>
          <w:rFonts w:ascii="Times New Roman" w:hAnsi="Times New Roman" w:cs="B Nazanin" w:hint="cs"/>
          <w:color w:val="000000"/>
          <w:sz w:val="26"/>
          <w:szCs w:val="26"/>
          <w:rtl/>
          <w:lang w:bidi="fa-IR"/>
        </w:rPr>
        <w:t>ها</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به‌حساب</w:t>
      </w:r>
      <w:r w:rsidRPr="00132F87">
        <w:rPr>
          <w:rFonts w:ascii="Times New Roman" w:hAnsi="Times New Roman" w:cs="B Nazanin"/>
          <w:color w:val="000000"/>
          <w:sz w:val="26"/>
          <w:szCs w:val="26"/>
          <w:lang w:bidi="fa-IR"/>
        </w:rPr>
        <w:t xml:space="preserve"> </w:t>
      </w:r>
      <w:r w:rsidRPr="00132F87">
        <w:rPr>
          <w:rFonts w:ascii="Times New Roman" w:hAnsi="Times New Roman" w:cs="B Nazanin" w:hint="cs"/>
          <w:color w:val="000000"/>
          <w:sz w:val="26"/>
          <w:szCs w:val="26"/>
          <w:rtl/>
          <w:lang w:bidi="fa-IR"/>
        </w:rPr>
        <w:t>ا</w:t>
      </w:r>
      <w:r w:rsidRPr="00132F87">
        <w:rPr>
          <w:rFonts w:ascii="Times New Roman" w:hAnsi="Times New Roman" w:cs="B Nazanin" w:hint="cs"/>
          <w:sz w:val="26"/>
          <w:szCs w:val="26"/>
          <w:rtl/>
          <w:lang w:bidi="fa-IR"/>
        </w:rPr>
        <w:t>ز آنجایی که این گرانیت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 پس از استقرار متحمل میلونیت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زایی شده</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اند، ریزساخت پورفیروکلاستی نشان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دهند و دارای پورفیروکلاست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 xml:space="preserve">های پتاسیم فلدسپار (ارتوز) و پلاژیوکلاز، غالباً با بافت چشمی هستند. </w:t>
      </w:r>
      <w:r w:rsidRPr="00132F87">
        <w:rPr>
          <w:rFonts w:ascii="Times New Roman" w:hAnsi="Times New Roman" w:cs="B Nazanin" w:hint="cs"/>
          <w:color w:val="000000"/>
          <w:sz w:val="26"/>
          <w:szCs w:val="26"/>
          <w:rtl/>
        </w:rPr>
        <w:t>د</w:t>
      </w:r>
      <w:r w:rsidRPr="00132F87">
        <w:rPr>
          <w:rFonts w:ascii="Times New Roman" w:hAnsi="Times New Roman" w:cs="B Nazanin"/>
          <w:color w:val="000000"/>
          <w:sz w:val="26"/>
          <w:szCs w:val="26"/>
          <w:rtl/>
        </w:rPr>
        <w:t>ر بيوتيت</w:t>
      </w:r>
      <w:r w:rsidRPr="00132F87">
        <w:rPr>
          <w:rFonts w:ascii="Times New Roman" w:hAnsi="Times New Roman" w:cs="B Nazanin"/>
          <w:color w:val="000000"/>
          <w:sz w:val="26"/>
          <w:szCs w:val="26"/>
          <w:rtl/>
        </w:rPr>
        <w:softHyphen/>
        <w:t>گرانيت</w:t>
      </w:r>
      <w:r w:rsidRPr="00132F87">
        <w:rPr>
          <w:rFonts w:ascii="Times New Roman" w:hAnsi="Times New Roman" w:cs="B Nazanin"/>
          <w:color w:val="000000"/>
          <w:sz w:val="26"/>
          <w:szCs w:val="26"/>
          <w:rtl/>
        </w:rPr>
        <w:softHyphen/>
        <w:t>هاي</w:t>
      </w:r>
      <w:r w:rsidRPr="00132F87">
        <w:rPr>
          <w:rFonts w:ascii="Times New Roman" w:hAnsi="Times New Roman" w:cs="B Nazanin"/>
          <w:color w:val="000000"/>
          <w:sz w:val="26"/>
          <w:szCs w:val="26"/>
          <w:rtl/>
        </w:rPr>
        <w:softHyphen/>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دانه</w:t>
      </w:r>
      <w:r w:rsidRPr="00132F87">
        <w:rPr>
          <w:rFonts w:ascii="Times New Roman" w:hAnsi="Times New Roman" w:cs="B Nazanin"/>
          <w:color w:val="000000"/>
          <w:sz w:val="26"/>
          <w:szCs w:val="26"/>
          <w:rtl/>
        </w:rPr>
        <w:softHyphen/>
        <w:t>درشت</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ميلونيتي</w:t>
      </w:r>
      <w:r w:rsidRPr="00132F87">
        <w:rPr>
          <w:rFonts w:ascii="Times New Roman" w:hAnsi="Times New Roman" w:cs="B Nazanin"/>
          <w:color w:val="000000"/>
          <w:sz w:val="26"/>
          <w:szCs w:val="26"/>
          <w:rtl/>
        </w:rPr>
        <w:softHyphen/>
        <w:t>شده، نيز چين</w:t>
      </w:r>
      <w:r w:rsidRPr="00132F87">
        <w:rPr>
          <w:rFonts w:ascii="Times New Roman" w:hAnsi="Times New Roman" w:cs="B Nazanin"/>
          <w:color w:val="000000"/>
          <w:sz w:val="26"/>
          <w:szCs w:val="26"/>
          <w:rtl/>
        </w:rPr>
        <w:softHyphen/>
        <w:t>خوردگي بزرگ</w:t>
      </w:r>
      <w:r w:rsidRPr="00132F87">
        <w:rPr>
          <w:rFonts w:ascii="Times New Roman" w:hAnsi="Times New Roman" w:cs="B Nazanin"/>
          <w:color w:val="000000"/>
          <w:sz w:val="26"/>
          <w:szCs w:val="26"/>
          <w:rtl/>
        </w:rPr>
        <w:softHyphen/>
        <w:t>مقياس</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تا ريز</w:t>
      </w:r>
      <w:r w:rsidRPr="00132F87">
        <w:rPr>
          <w:rFonts w:ascii="Times New Roman" w:hAnsi="Times New Roman" w:cs="B Nazanin"/>
          <w:color w:val="000000"/>
          <w:sz w:val="26"/>
          <w:szCs w:val="26"/>
          <w:rtl/>
        </w:rPr>
        <w:softHyphen/>
        <w:t>مقياس،</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ساب</w:t>
      </w:r>
      <w:r w:rsidRPr="00132F87">
        <w:rPr>
          <w:rFonts w:ascii="Times New Roman" w:hAnsi="Times New Roman" w:cs="B Nazanin"/>
          <w:color w:val="000000"/>
          <w:sz w:val="26"/>
          <w:szCs w:val="26"/>
          <w:rtl/>
        </w:rPr>
        <w:softHyphen/>
        <w:t>گرين</w:t>
      </w:r>
      <w:r w:rsidRPr="00132F87">
        <w:rPr>
          <w:rFonts w:ascii="Times New Roman" w:hAnsi="Times New Roman" w:cs="B Nazanin"/>
          <w:color w:val="000000"/>
          <w:sz w:val="26"/>
          <w:szCs w:val="26"/>
          <w:rtl/>
        </w:rPr>
        <w:softHyphen/>
        <w:t xml:space="preserve">شدن </w:t>
      </w:r>
      <w:r w:rsidRPr="00132F87">
        <w:rPr>
          <w:rFonts w:ascii="Times New Roman" w:hAnsi="Times New Roman" w:cs="B Nazanin" w:hint="cs"/>
          <w:color w:val="000000"/>
          <w:sz w:val="26"/>
          <w:szCs w:val="26"/>
          <w:rtl/>
        </w:rPr>
        <w:t>(خردشدن و تشکیل دانه</w:t>
      </w:r>
      <w:r w:rsidRPr="00132F87">
        <w:rPr>
          <w:rFonts w:ascii="Times New Roman" w:hAnsi="Times New Roman" w:cs="B Nazanin"/>
          <w:color w:val="000000"/>
          <w:sz w:val="26"/>
          <w:szCs w:val="26"/>
          <w:rtl/>
        </w:rPr>
        <w:softHyphen/>
      </w:r>
      <w:r w:rsidRPr="00132F87">
        <w:rPr>
          <w:rFonts w:ascii="Times New Roman" w:hAnsi="Times New Roman" w:cs="B Nazanin" w:hint="cs"/>
          <w:color w:val="000000"/>
          <w:sz w:val="26"/>
          <w:szCs w:val="26"/>
          <w:rtl/>
        </w:rPr>
        <w:t xml:space="preserve">های </w:t>
      </w:r>
      <w:r w:rsidRPr="00132F87">
        <w:rPr>
          <w:rFonts w:ascii="Times New Roman" w:hAnsi="Times New Roman" w:cs="B Nazanin"/>
          <w:color w:val="000000"/>
          <w:sz w:val="26"/>
          <w:szCs w:val="26"/>
          <w:rtl/>
        </w:rPr>
        <w:softHyphen/>
      </w:r>
      <w:r w:rsidRPr="00132F87">
        <w:rPr>
          <w:rFonts w:ascii="Times New Roman" w:hAnsi="Times New Roman" w:cs="B Nazanin" w:hint="cs"/>
          <w:color w:val="000000"/>
          <w:sz w:val="26"/>
          <w:szCs w:val="26"/>
          <w:rtl/>
        </w:rPr>
        <w:t xml:space="preserve">ریزتر) </w:t>
      </w:r>
      <w:r w:rsidRPr="00132F87">
        <w:rPr>
          <w:rFonts w:ascii="Times New Roman" w:hAnsi="Times New Roman" w:cs="B Nazanin"/>
          <w:color w:val="000000"/>
          <w:sz w:val="26"/>
          <w:szCs w:val="26"/>
          <w:rtl/>
        </w:rPr>
        <w:t>دانه</w:t>
      </w:r>
      <w:r w:rsidRPr="00132F87">
        <w:rPr>
          <w:rFonts w:ascii="Times New Roman" w:hAnsi="Times New Roman" w:cs="B Nazanin"/>
          <w:color w:val="000000"/>
          <w:sz w:val="26"/>
          <w:szCs w:val="26"/>
          <w:rtl/>
        </w:rPr>
        <w:softHyphen/>
        <w:t>هاي كوارتز و</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فلدسپار و ايجاد سطوح برشي</w:t>
      </w:r>
      <w:r w:rsidRPr="00132F87">
        <w:rPr>
          <w:rFonts w:ascii="Times New Roman" w:hAnsi="Times New Roman" w:cs="B Nazanin"/>
          <w:color w:val="000000"/>
          <w:sz w:val="26"/>
          <w:szCs w:val="26"/>
        </w:rPr>
        <w:t xml:space="preserve">C </w:t>
      </w:r>
      <w:r w:rsidRPr="00132F87">
        <w:rPr>
          <w:rFonts w:ascii="Times New Roman" w:hAnsi="Times New Roman" w:cs="B Nazanin"/>
          <w:color w:val="000000"/>
          <w:sz w:val="26"/>
          <w:szCs w:val="26"/>
          <w:rtl/>
        </w:rPr>
        <w:t>،</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Pr>
        <w:t>S</w:t>
      </w:r>
      <w:r w:rsidRPr="00132F87">
        <w:rPr>
          <w:rFonts w:ascii="Times New Roman" w:hAnsi="Times New Roman" w:cs="B Nazanin" w:hint="cs"/>
          <w:color w:val="000000"/>
          <w:sz w:val="26"/>
          <w:szCs w:val="26"/>
          <w:rtl/>
        </w:rPr>
        <w:t xml:space="preserve"> و</w:t>
      </w:r>
      <w:r w:rsidRPr="00132F87">
        <w:rPr>
          <w:rFonts w:ascii="Times New Roman" w:hAnsi="Times New Roman" w:cs="B Nazanin"/>
          <w:color w:val="000000"/>
          <w:sz w:val="26"/>
          <w:szCs w:val="26"/>
          <w:rtl/>
        </w:rPr>
        <w:t xml:space="preserve"> </w:t>
      </w:r>
      <w:r w:rsidRPr="00132F87">
        <w:rPr>
          <w:rFonts w:ascii="Times New Roman" w:hAnsi="Times New Roman" w:cs="B Nazanin"/>
          <w:color w:val="000000"/>
          <w:sz w:val="26"/>
          <w:szCs w:val="26"/>
        </w:rPr>
        <w:t>Ć</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به</w:t>
      </w:r>
      <w:r w:rsidRPr="00132F87">
        <w:rPr>
          <w:rFonts w:ascii="Times New Roman" w:hAnsi="Times New Roman" w:cs="B Nazanin"/>
          <w:color w:val="000000"/>
          <w:sz w:val="26"/>
          <w:szCs w:val="26"/>
          <w:rtl/>
        </w:rPr>
        <w:softHyphen/>
        <w:t>وضوح در مقياس صحرايي و ميكروسكپي قابل</w:t>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softHyphen/>
        <w:t>مشاهده</w:t>
      </w:r>
      <w:r w:rsidRPr="00132F87">
        <w:rPr>
          <w:rFonts w:ascii="Times New Roman" w:hAnsi="Times New Roman" w:cs="B Nazanin"/>
          <w:color w:val="000000"/>
          <w:sz w:val="26"/>
          <w:szCs w:val="26"/>
          <w:rtl/>
        </w:rPr>
        <w:softHyphen/>
      </w:r>
      <w:r w:rsidRPr="00132F87">
        <w:rPr>
          <w:rFonts w:ascii="Times New Roman" w:hAnsi="Times New Roman" w:cs="B Nazanin" w:hint="cs"/>
          <w:color w:val="000000"/>
          <w:sz w:val="26"/>
          <w:szCs w:val="26"/>
          <w:rtl/>
        </w:rPr>
        <w:t xml:space="preserve"> </w:t>
      </w:r>
      <w:r w:rsidRPr="00132F87">
        <w:rPr>
          <w:rFonts w:ascii="Times New Roman" w:hAnsi="Times New Roman" w:cs="B Nazanin"/>
          <w:color w:val="000000"/>
          <w:sz w:val="26"/>
          <w:szCs w:val="26"/>
          <w:rtl/>
        </w:rPr>
        <w:t>است</w:t>
      </w:r>
      <w:r w:rsidRPr="00132F87">
        <w:rPr>
          <w:rFonts w:ascii="Times New Roman" w:hAnsi="Times New Roman" w:cs="B Nazanin" w:hint="cs"/>
          <w:color w:val="000000"/>
          <w:sz w:val="26"/>
          <w:szCs w:val="26"/>
          <w:rtl/>
        </w:rPr>
        <w:t>. در اثر میلونیتی</w:t>
      </w:r>
      <w:r w:rsidRPr="00132F87">
        <w:rPr>
          <w:rFonts w:ascii="Times New Roman" w:hAnsi="Times New Roman" w:cs="B Nazanin"/>
          <w:color w:val="000000"/>
          <w:sz w:val="26"/>
          <w:szCs w:val="26"/>
          <w:rtl/>
        </w:rPr>
        <w:softHyphen/>
      </w:r>
      <w:r w:rsidRPr="00132F87">
        <w:rPr>
          <w:rFonts w:ascii="Times New Roman" w:hAnsi="Times New Roman" w:cs="B Nazanin" w:hint="cs"/>
          <w:color w:val="000000"/>
          <w:sz w:val="26"/>
          <w:szCs w:val="26"/>
          <w:rtl/>
        </w:rPr>
        <w:t>شدن این سنگ</w:t>
      </w:r>
      <w:r w:rsidRPr="00132F87">
        <w:rPr>
          <w:rFonts w:ascii="Times New Roman" w:hAnsi="Times New Roman" w:cs="B Nazanin"/>
          <w:color w:val="000000"/>
          <w:sz w:val="26"/>
          <w:szCs w:val="26"/>
          <w:rtl/>
        </w:rPr>
        <w:softHyphen/>
      </w:r>
      <w:r w:rsidRPr="00132F87">
        <w:rPr>
          <w:rFonts w:ascii="Times New Roman" w:hAnsi="Times New Roman" w:cs="B Nazanin"/>
          <w:color w:val="000000"/>
          <w:sz w:val="26"/>
          <w:szCs w:val="26"/>
          <w:rtl/>
        </w:rPr>
        <w:softHyphen/>
      </w:r>
      <w:r w:rsidRPr="00132F87">
        <w:rPr>
          <w:rFonts w:ascii="Times New Roman" w:hAnsi="Times New Roman" w:cs="B Nazanin" w:hint="cs"/>
          <w:color w:val="000000"/>
          <w:sz w:val="26"/>
          <w:szCs w:val="26"/>
          <w:rtl/>
        </w:rPr>
        <w:t>های</w:t>
      </w:r>
      <w:r w:rsidRPr="00132F87">
        <w:rPr>
          <w:rFonts w:ascii="Times New Roman" w:hAnsi="Times New Roman" w:cs="B Nazanin" w:hint="cs"/>
          <w:sz w:val="26"/>
          <w:szCs w:val="26"/>
          <w:rtl/>
          <w:lang w:bidi="fa-IR"/>
        </w:rPr>
        <w:t xml:space="preserve"> گرانیتی به یک مجموعه بسیار متورق با ورقه</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هایی دارای مقیاس میلی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متری (متشکل از ارتوز، پلاژیوکلاز و بیوتیت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های به شدت دگرشکل</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شده) تبدیل شده است</w:t>
      </w:r>
      <w:r w:rsidRPr="00132F87">
        <w:rPr>
          <w:rFonts w:ascii="Times New Roman" w:hAnsi="Times New Roman" w:cs="B Nazanin" w:hint="cs"/>
          <w:color w:val="000000"/>
          <w:sz w:val="26"/>
          <w:szCs w:val="26"/>
          <w:rtl/>
        </w:rPr>
        <w:t>.</w:t>
      </w:r>
      <w:r w:rsidRPr="00132F87">
        <w:rPr>
          <w:rFonts w:ascii="Times New Roman" w:hAnsi="Times New Roman" w:cs="B Nazanin" w:hint="cs"/>
          <w:sz w:val="26"/>
          <w:szCs w:val="26"/>
          <w:rtl/>
          <w:lang w:bidi="fa-IR"/>
        </w:rPr>
        <w:t xml:space="preserve"> در مقیاس میکروسکوپی تبدیل اورتوکلاز به میکروکلین دیده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شود که مبیّن تنش تحمیل</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شده بر ارتوکلاز و تحوّل سیستم بلوری آن از منوکلینیک به تریکلینیک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باشد. این تغییر و تحول ناشی از تنزل سیستم بلوری ارتوکلاز از رده مونوکلینیک (با درجه تقارن بیشتر) به میکروکلین از رده‌تری کلینیک (با درجه تقارن کمتر) است. همچنین تبدیل بیوتیت به مسکوویت و اورتوکلاز به مسکوویت به وضوح در مقیاس میکروسکوپی دیده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شود که معرف حضور سیّالات سرشار از آب در طی میلونیت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زایی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باشد. در طی فرایند میلونیتی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شدن و در حضور سیالات نامبرده، بیوتیت آهن خود را از دست داده و با کسب مقادیری آلومینیوم به مسکوویت (یا سریسیت) تبدیل شده است. از سوی دیگر ارتوکلاز یا میکروکلین نیز با دریافت مقداری آب به مسکوویت (یا سریسیت) تبدیل شده است. در اثر تبدیل بیوتیت به مسکوویت و فراوانی قابل توجه مسکوویت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های ثانویه یا نوظهور، رنگ سنگ از حد معمول بیوتیت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گرانیت</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ها روشن</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تر می</w:t>
      </w:r>
      <w:r w:rsidRPr="00132F87">
        <w:rPr>
          <w:rFonts w:ascii="Times New Roman" w:hAnsi="Times New Roman" w:cs="B Nazanin"/>
          <w:sz w:val="26"/>
          <w:szCs w:val="26"/>
          <w:rtl/>
          <w:lang w:bidi="fa-IR"/>
        </w:rPr>
        <w:softHyphen/>
      </w:r>
      <w:r w:rsidRPr="00132F87">
        <w:rPr>
          <w:rFonts w:ascii="Times New Roman" w:hAnsi="Times New Roman" w:cs="B Nazanin" w:hint="cs"/>
          <w:sz w:val="26"/>
          <w:szCs w:val="26"/>
          <w:rtl/>
          <w:lang w:bidi="fa-IR"/>
        </w:rPr>
        <w:t xml:space="preserve">باشد. </w:t>
      </w:r>
    </w:p>
    <w:tbl>
      <w:tblPr>
        <w:bidiVisual/>
        <w:tblW w:w="9133" w:type="dxa"/>
        <w:tblInd w:w="567" w:type="dxa"/>
        <w:tblLook w:val="04A0" w:firstRow="1" w:lastRow="0" w:firstColumn="1" w:lastColumn="0" w:noHBand="0" w:noVBand="1"/>
      </w:tblPr>
      <w:tblGrid>
        <w:gridCol w:w="4441"/>
        <w:gridCol w:w="361"/>
        <w:gridCol w:w="4331"/>
      </w:tblGrid>
      <w:tr w:rsidR="00331FDB" w:rsidTr="00EA47C1">
        <w:tc>
          <w:tcPr>
            <w:tcW w:w="4441" w:type="dxa"/>
            <w:shd w:val="clear" w:color="auto" w:fill="auto"/>
          </w:tcPr>
          <w:p w:rsidR="00331FDB" w:rsidRPr="00AB4080" w:rsidRDefault="001D6950" w:rsidP="00AB4080">
            <w:pPr>
              <w:tabs>
                <w:tab w:val="left" w:pos="454"/>
              </w:tabs>
              <w:spacing w:after="120" w:line="240" w:lineRule="auto"/>
              <w:jc w:val="center"/>
              <w:rPr>
                <w:rFonts w:ascii="Times New Roman" w:hAnsi="Times New Roman" w:cs="Times New Roman"/>
                <w:rtl/>
                <w:lang w:bidi="fa-IR"/>
              </w:rPr>
            </w:pPr>
            <w:r w:rsidRPr="00AB4080">
              <w:rPr>
                <w:b/>
                <w:bCs/>
                <w:noProof/>
              </w:rPr>
              <w:lastRenderedPageBreak/>
              <w:drawing>
                <wp:inline distT="0" distB="0" distL="0" distR="0">
                  <wp:extent cx="2409825" cy="1800225"/>
                  <wp:effectExtent l="0" t="0" r="9525" b="9525"/>
                  <wp:docPr id="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09825" cy="1800225"/>
                          </a:xfrm>
                          <a:prstGeom prst="rect">
                            <a:avLst/>
                          </a:prstGeom>
                          <a:noFill/>
                          <a:ln>
                            <a:noFill/>
                          </a:ln>
                        </pic:spPr>
                      </pic:pic>
                    </a:graphicData>
                  </a:graphic>
                </wp:inline>
              </w:drawing>
            </w:r>
          </w:p>
        </w:tc>
        <w:tc>
          <w:tcPr>
            <w:tcW w:w="4692" w:type="dxa"/>
            <w:gridSpan w:val="2"/>
            <w:shd w:val="clear" w:color="auto" w:fill="auto"/>
          </w:tcPr>
          <w:p w:rsidR="00331FDB" w:rsidRPr="00AB4080" w:rsidRDefault="001D6950" w:rsidP="00AB4080">
            <w:pPr>
              <w:tabs>
                <w:tab w:val="left" w:pos="454"/>
              </w:tabs>
              <w:spacing w:after="120" w:line="240" w:lineRule="auto"/>
              <w:jc w:val="center"/>
              <w:rPr>
                <w:rFonts w:ascii="Times New Roman" w:hAnsi="Times New Roman" w:cs="Times New Roman"/>
                <w:rtl/>
                <w:lang w:bidi="fa-IR"/>
              </w:rPr>
            </w:pPr>
            <w:r w:rsidRPr="00AB4080">
              <w:rPr>
                <w:b/>
                <w:bCs/>
                <w:noProof/>
              </w:rPr>
              <w:drawing>
                <wp:inline distT="0" distB="0" distL="0" distR="0">
                  <wp:extent cx="2400300" cy="1800225"/>
                  <wp:effectExtent l="0" t="0" r="0" b="9525"/>
                  <wp:docPr id="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inline>
              </w:drawing>
            </w:r>
          </w:p>
        </w:tc>
      </w:tr>
      <w:tr w:rsidR="00331FDB" w:rsidTr="00EA47C1">
        <w:tc>
          <w:tcPr>
            <w:tcW w:w="4441" w:type="dxa"/>
            <w:shd w:val="clear" w:color="auto" w:fill="auto"/>
          </w:tcPr>
          <w:p w:rsidR="00331FDB" w:rsidRPr="00AB4080" w:rsidRDefault="001D6950" w:rsidP="00AB4080">
            <w:pPr>
              <w:tabs>
                <w:tab w:val="left" w:pos="454"/>
              </w:tabs>
              <w:spacing w:after="120" w:line="240" w:lineRule="auto"/>
              <w:jc w:val="center"/>
              <w:rPr>
                <w:rFonts w:ascii="Times New Roman" w:hAnsi="Times New Roman" w:cs="Times New Roman"/>
                <w:rtl/>
                <w:lang w:bidi="fa-IR"/>
              </w:rPr>
            </w:pPr>
            <w:r w:rsidRPr="00AB4080">
              <w:rPr>
                <w:b/>
                <w:bCs/>
                <w:noProof/>
              </w:rPr>
              <w:drawing>
                <wp:inline distT="0" distB="0" distL="0" distR="0">
                  <wp:extent cx="1485900" cy="1981200"/>
                  <wp:effectExtent l="0" t="0" r="0" b="0"/>
                  <wp:docPr id="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85900" cy="1981200"/>
                          </a:xfrm>
                          <a:prstGeom prst="rect">
                            <a:avLst/>
                          </a:prstGeom>
                          <a:noFill/>
                          <a:ln>
                            <a:noFill/>
                          </a:ln>
                        </pic:spPr>
                      </pic:pic>
                    </a:graphicData>
                  </a:graphic>
                </wp:inline>
              </w:drawing>
            </w:r>
          </w:p>
        </w:tc>
        <w:tc>
          <w:tcPr>
            <w:tcW w:w="4692" w:type="dxa"/>
            <w:gridSpan w:val="2"/>
            <w:shd w:val="clear" w:color="auto" w:fill="auto"/>
          </w:tcPr>
          <w:p w:rsidR="00331FDB" w:rsidRPr="00AB4080" w:rsidRDefault="001D6950" w:rsidP="00AB4080">
            <w:pPr>
              <w:tabs>
                <w:tab w:val="left" w:pos="454"/>
              </w:tabs>
              <w:spacing w:after="120" w:line="240" w:lineRule="auto"/>
              <w:jc w:val="center"/>
              <w:rPr>
                <w:rFonts w:ascii="Times New Roman" w:hAnsi="Times New Roman" w:cs="Times New Roman"/>
                <w:rtl/>
                <w:lang w:bidi="fa-IR"/>
              </w:rPr>
            </w:pPr>
            <w:r w:rsidRPr="00AB4080">
              <w:rPr>
                <w:b/>
                <w:bCs/>
                <w:noProof/>
              </w:rPr>
              <w:drawing>
                <wp:inline distT="0" distB="0" distL="0" distR="0">
                  <wp:extent cx="2647950" cy="1981200"/>
                  <wp:effectExtent l="0" t="0" r="0" b="0"/>
                  <wp:docPr id="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47950" cy="1981200"/>
                          </a:xfrm>
                          <a:prstGeom prst="rect">
                            <a:avLst/>
                          </a:prstGeom>
                          <a:noFill/>
                          <a:ln>
                            <a:noFill/>
                          </a:ln>
                        </pic:spPr>
                      </pic:pic>
                    </a:graphicData>
                  </a:graphic>
                </wp:inline>
              </w:drawing>
            </w:r>
          </w:p>
        </w:tc>
      </w:tr>
      <w:tr w:rsidR="00331FDB" w:rsidRPr="00331FDB" w:rsidTr="00AB4080">
        <w:tc>
          <w:tcPr>
            <w:tcW w:w="9133" w:type="dxa"/>
            <w:gridSpan w:val="3"/>
            <w:shd w:val="clear" w:color="auto" w:fill="auto"/>
          </w:tcPr>
          <w:p w:rsidR="00331FDB" w:rsidRPr="00AB4080" w:rsidRDefault="00331FDB" w:rsidP="00AB4080">
            <w:pPr>
              <w:tabs>
                <w:tab w:val="left" w:pos="454"/>
              </w:tabs>
              <w:bidi/>
              <w:spacing w:after="120" w:line="240" w:lineRule="auto"/>
              <w:jc w:val="both"/>
              <w:rPr>
                <w:rFonts w:ascii="Times New Roman" w:hAnsi="Times New Roman" w:cs="B Nazanin"/>
                <w:rtl/>
                <w:lang w:bidi="fa-IR"/>
              </w:rPr>
            </w:pPr>
            <w:r w:rsidRPr="00AB4080">
              <w:rPr>
                <w:rFonts w:cs="B Nazanin" w:hint="cs"/>
                <w:szCs w:val="24"/>
                <w:rtl/>
              </w:rPr>
              <w:t>تصاویری از نمای نزدیک گرانیت</w:t>
            </w:r>
            <w:r w:rsidRPr="00AB4080">
              <w:rPr>
                <w:rFonts w:cs="B Nazanin"/>
                <w:szCs w:val="24"/>
                <w:rtl/>
              </w:rPr>
              <w:softHyphen/>
            </w:r>
            <w:r w:rsidRPr="00AB4080">
              <w:rPr>
                <w:rFonts w:cs="B Nazanin" w:hint="cs"/>
                <w:szCs w:val="24"/>
                <w:rtl/>
              </w:rPr>
              <w:t>های میلونیتی چاه</w:t>
            </w:r>
            <w:r w:rsidRPr="00AB4080">
              <w:rPr>
                <w:rFonts w:cs="B Nazanin"/>
                <w:szCs w:val="24"/>
                <w:rtl/>
              </w:rPr>
              <w:softHyphen/>
            </w:r>
            <w:r w:rsidRPr="00AB4080">
              <w:rPr>
                <w:rFonts w:cs="B Nazanin" w:hint="cs"/>
                <w:szCs w:val="24"/>
                <w:rtl/>
              </w:rPr>
              <w:t>زرد. الف - تصویری از وجود پورفیروکلاست</w:t>
            </w:r>
            <w:r w:rsidRPr="00AB4080">
              <w:rPr>
                <w:rFonts w:cs="B Nazanin"/>
                <w:szCs w:val="24"/>
                <w:rtl/>
              </w:rPr>
              <w:softHyphen/>
            </w:r>
            <w:r w:rsidRPr="00AB4080">
              <w:rPr>
                <w:rFonts w:cs="B Nazanin"/>
                <w:szCs w:val="24"/>
                <w:rtl/>
              </w:rPr>
              <w:softHyphen/>
            </w:r>
            <w:r w:rsidRPr="00AB4080">
              <w:rPr>
                <w:rFonts w:cs="B Nazanin" w:hint="cs"/>
                <w:szCs w:val="24"/>
                <w:rtl/>
              </w:rPr>
              <w:t xml:space="preserve">های ارتوکلاز همراه با سطوح برشی </w:t>
            </w:r>
            <w:r w:rsidRPr="00AB4080">
              <w:rPr>
                <w:rFonts w:ascii="Times New Roman" w:hAnsi="Times New Roman" w:cs="Times New Roman"/>
                <w:szCs w:val="24"/>
              </w:rPr>
              <w:t>S</w:t>
            </w:r>
            <w:r w:rsidRPr="00AB4080">
              <w:rPr>
                <w:rFonts w:cs="B Nazanin" w:hint="cs"/>
                <w:szCs w:val="24"/>
                <w:rtl/>
              </w:rPr>
              <w:t xml:space="preserve"> و</w:t>
            </w:r>
            <w:r w:rsidRPr="00AB4080">
              <w:rPr>
                <w:rFonts w:ascii="Times New Roman" w:hAnsi="Times New Roman" w:cs="Times New Roman"/>
                <w:szCs w:val="24"/>
              </w:rPr>
              <w:t>C</w:t>
            </w:r>
            <w:r w:rsidRPr="00AB4080">
              <w:rPr>
                <w:rFonts w:cs="B Nazanin"/>
                <w:szCs w:val="24"/>
              </w:rPr>
              <w:t xml:space="preserve"> </w:t>
            </w:r>
            <w:r w:rsidRPr="00AB4080">
              <w:rPr>
                <w:rFonts w:cs="B Nazanin" w:hint="cs"/>
                <w:szCs w:val="24"/>
                <w:rtl/>
              </w:rPr>
              <w:t>. ب و ج - چین</w:t>
            </w:r>
            <w:r w:rsidRPr="00AB4080">
              <w:rPr>
                <w:rFonts w:cs="B Nazanin"/>
                <w:szCs w:val="24"/>
                <w:rtl/>
              </w:rPr>
              <w:softHyphen/>
            </w:r>
            <w:r w:rsidRPr="00AB4080">
              <w:rPr>
                <w:rFonts w:cs="B Nazanin"/>
                <w:szCs w:val="24"/>
                <w:rtl/>
              </w:rPr>
              <w:softHyphen/>
            </w:r>
            <w:r w:rsidRPr="00AB4080">
              <w:rPr>
                <w:rFonts w:cs="B Nazanin" w:hint="cs"/>
                <w:szCs w:val="24"/>
                <w:rtl/>
              </w:rPr>
              <w:t>خوردگی گرانیت</w:t>
            </w:r>
            <w:r w:rsidRPr="00AB4080">
              <w:rPr>
                <w:rFonts w:cs="B Nazanin"/>
                <w:szCs w:val="24"/>
                <w:rtl/>
              </w:rPr>
              <w:softHyphen/>
            </w:r>
            <w:r w:rsidRPr="00AB4080">
              <w:rPr>
                <w:rFonts w:cs="B Nazanin" w:hint="cs"/>
                <w:szCs w:val="24"/>
                <w:rtl/>
              </w:rPr>
              <w:t>های میلونیتی چاه</w:t>
            </w:r>
            <w:r w:rsidRPr="00AB4080">
              <w:rPr>
                <w:rFonts w:cs="B Nazanin"/>
                <w:szCs w:val="24"/>
                <w:rtl/>
              </w:rPr>
              <w:softHyphen/>
            </w:r>
            <w:r w:rsidRPr="00AB4080">
              <w:rPr>
                <w:rFonts w:cs="B Nazanin" w:hint="cs"/>
                <w:szCs w:val="24"/>
                <w:rtl/>
              </w:rPr>
              <w:t>زرد در مقیاس سانتیمتری تا میلیمتری. د - چین</w:t>
            </w:r>
            <w:r w:rsidRPr="00AB4080">
              <w:rPr>
                <w:rFonts w:cs="B Nazanin"/>
                <w:szCs w:val="24"/>
                <w:rtl/>
              </w:rPr>
              <w:softHyphen/>
            </w:r>
            <w:r w:rsidRPr="00AB4080">
              <w:rPr>
                <w:rFonts w:cs="B Nazanin"/>
                <w:szCs w:val="24"/>
                <w:rtl/>
              </w:rPr>
              <w:softHyphen/>
            </w:r>
            <w:r w:rsidRPr="00AB4080">
              <w:rPr>
                <w:rFonts w:cs="B Nazanin" w:hint="cs"/>
                <w:szCs w:val="24"/>
                <w:rtl/>
              </w:rPr>
              <w:t>خوردگی گرانیت</w:t>
            </w:r>
            <w:r w:rsidRPr="00AB4080">
              <w:rPr>
                <w:rFonts w:cs="B Nazanin"/>
                <w:szCs w:val="24"/>
                <w:rtl/>
              </w:rPr>
              <w:softHyphen/>
            </w:r>
            <w:r w:rsidRPr="00AB4080">
              <w:rPr>
                <w:rFonts w:cs="B Nazanin" w:hint="cs"/>
                <w:szCs w:val="24"/>
                <w:rtl/>
              </w:rPr>
              <w:t>ها و آپلیت</w:t>
            </w:r>
            <w:r w:rsidRPr="00AB4080">
              <w:rPr>
                <w:rFonts w:cs="B Nazanin"/>
                <w:szCs w:val="24"/>
                <w:rtl/>
              </w:rPr>
              <w:softHyphen/>
            </w:r>
            <w:r w:rsidRPr="00AB4080">
              <w:rPr>
                <w:rFonts w:cs="B Nazanin" w:hint="cs"/>
                <w:szCs w:val="24"/>
                <w:rtl/>
              </w:rPr>
              <w:t>های لوکوکرات میلونیتی چین</w:t>
            </w:r>
            <w:r w:rsidRPr="00AB4080">
              <w:rPr>
                <w:rFonts w:cs="B Nazanin"/>
                <w:szCs w:val="24"/>
                <w:rtl/>
              </w:rPr>
              <w:softHyphen/>
            </w:r>
            <w:r w:rsidRPr="00AB4080">
              <w:rPr>
                <w:rFonts w:cs="B Nazanin" w:hint="cs"/>
                <w:szCs w:val="24"/>
                <w:rtl/>
              </w:rPr>
              <w:t>خورده در منطقه جنوب</w:t>
            </w:r>
            <w:r w:rsidRPr="00AB4080">
              <w:rPr>
                <w:rFonts w:cs="B Nazanin"/>
                <w:szCs w:val="24"/>
                <w:rtl/>
              </w:rPr>
              <w:softHyphen/>
            </w:r>
            <w:r w:rsidRPr="00AB4080">
              <w:rPr>
                <w:rFonts w:cs="B Nazanin" w:hint="cs"/>
                <w:szCs w:val="24"/>
                <w:rtl/>
              </w:rPr>
              <w:t>غرب اوسائن. همین این تصاویر معرّف دگرشکلی پلاستیک بسیار شدید تحمیل شده بر این سنگ</w:t>
            </w:r>
            <w:r w:rsidRPr="00AB4080">
              <w:rPr>
                <w:rFonts w:cs="B Nazanin"/>
                <w:szCs w:val="24"/>
                <w:rtl/>
              </w:rPr>
              <w:softHyphen/>
            </w:r>
            <w:r w:rsidRPr="00AB4080">
              <w:rPr>
                <w:rFonts w:cs="B Nazanin" w:hint="cs"/>
                <w:szCs w:val="24"/>
                <w:rtl/>
              </w:rPr>
              <w:t>ها است.</w:t>
            </w:r>
          </w:p>
        </w:tc>
      </w:tr>
      <w:tr w:rsidR="00331FDB" w:rsidTr="00EA47C1">
        <w:tc>
          <w:tcPr>
            <w:tcW w:w="4802" w:type="dxa"/>
            <w:gridSpan w:val="2"/>
            <w:shd w:val="clear" w:color="auto" w:fill="auto"/>
          </w:tcPr>
          <w:p w:rsidR="00331FDB" w:rsidRPr="00AB4080" w:rsidRDefault="001D6950" w:rsidP="00AB4080">
            <w:pPr>
              <w:tabs>
                <w:tab w:val="left" w:pos="454"/>
              </w:tabs>
              <w:spacing w:after="120" w:line="240" w:lineRule="auto"/>
              <w:jc w:val="right"/>
              <w:rPr>
                <w:rFonts w:ascii="Times New Roman" w:hAnsi="Times New Roman" w:cs="Times New Roman"/>
                <w:rtl/>
                <w:lang w:bidi="fa-IR"/>
              </w:rPr>
            </w:pPr>
            <w:r w:rsidRPr="00AB4080">
              <w:rPr>
                <w:b/>
                <w:bCs/>
                <w:noProof/>
              </w:rPr>
              <w:drawing>
                <wp:inline distT="0" distB="0" distL="0" distR="0">
                  <wp:extent cx="2886075" cy="2162175"/>
                  <wp:effectExtent l="0" t="0" r="9525" b="9525"/>
                  <wp:docPr id="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86075" cy="2162175"/>
                          </a:xfrm>
                          <a:prstGeom prst="rect">
                            <a:avLst/>
                          </a:prstGeom>
                          <a:noFill/>
                          <a:ln>
                            <a:noFill/>
                          </a:ln>
                        </pic:spPr>
                      </pic:pic>
                    </a:graphicData>
                  </a:graphic>
                </wp:inline>
              </w:drawing>
            </w:r>
          </w:p>
        </w:tc>
        <w:tc>
          <w:tcPr>
            <w:tcW w:w="4331" w:type="dxa"/>
            <w:shd w:val="clear" w:color="auto" w:fill="auto"/>
          </w:tcPr>
          <w:p w:rsidR="00331FDB" w:rsidRPr="00AB4080" w:rsidRDefault="001D6950" w:rsidP="00AB4080">
            <w:pPr>
              <w:tabs>
                <w:tab w:val="left" w:pos="454"/>
              </w:tabs>
              <w:spacing w:after="120" w:line="240" w:lineRule="auto"/>
              <w:jc w:val="center"/>
              <w:rPr>
                <w:rFonts w:ascii="Times New Roman" w:hAnsi="Times New Roman" w:cs="Times New Roman"/>
                <w:rtl/>
                <w:lang w:bidi="fa-IR"/>
              </w:rPr>
            </w:pPr>
            <w:r w:rsidRPr="00AB4080">
              <w:rPr>
                <w:b/>
                <w:bCs/>
                <w:noProof/>
              </w:rPr>
              <w:drawing>
                <wp:inline distT="0" distB="0" distL="0" distR="0">
                  <wp:extent cx="1943100" cy="2162175"/>
                  <wp:effectExtent l="0" t="0" r="0" b="9525"/>
                  <wp:docPr id="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43100" cy="2162175"/>
                          </a:xfrm>
                          <a:prstGeom prst="rect">
                            <a:avLst/>
                          </a:prstGeom>
                          <a:noFill/>
                          <a:ln>
                            <a:noFill/>
                          </a:ln>
                        </pic:spPr>
                      </pic:pic>
                    </a:graphicData>
                  </a:graphic>
                </wp:inline>
              </w:drawing>
            </w:r>
          </w:p>
        </w:tc>
      </w:tr>
      <w:tr w:rsidR="00331FDB" w:rsidRPr="00AB4080" w:rsidTr="00AB4080">
        <w:tc>
          <w:tcPr>
            <w:tcW w:w="9133" w:type="dxa"/>
            <w:gridSpan w:val="3"/>
            <w:shd w:val="clear" w:color="auto" w:fill="auto"/>
          </w:tcPr>
          <w:p w:rsidR="00331FDB" w:rsidRPr="00AB4080" w:rsidRDefault="00331FDB" w:rsidP="00AB4080">
            <w:pPr>
              <w:tabs>
                <w:tab w:val="left" w:pos="454"/>
              </w:tabs>
              <w:bidi/>
              <w:spacing w:after="120" w:line="240" w:lineRule="auto"/>
              <w:jc w:val="both"/>
              <w:rPr>
                <w:rFonts w:ascii="Times New Roman" w:hAnsi="Times New Roman" w:cs="B Nazanin"/>
                <w:b/>
                <w:bCs/>
                <w:rtl/>
                <w:lang w:bidi="fa-IR"/>
              </w:rPr>
            </w:pPr>
            <w:r w:rsidRPr="00AB4080">
              <w:rPr>
                <w:rFonts w:ascii="Times New Roman" w:hAnsi="Times New Roman" w:cs="B Nazanin" w:hint="cs"/>
                <w:b/>
                <w:bCs/>
                <w:rtl/>
              </w:rPr>
              <w:t>تبدیل بیوتیت به مسکوویت و تبدیل ارتوکلاز به میکروکلین (</w:t>
            </w:r>
            <w:r w:rsidRPr="00AB4080">
              <w:rPr>
                <w:rFonts w:ascii="Times New Roman" w:hAnsi="Times New Roman" w:cs="B Nazanin"/>
                <w:b/>
                <w:bCs/>
              </w:rPr>
              <w:t>XPL</w:t>
            </w:r>
            <w:r w:rsidRPr="00AB4080">
              <w:rPr>
                <w:rFonts w:ascii="Times New Roman" w:hAnsi="Times New Roman" w:cs="B Nazanin" w:hint="cs"/>
                <w:b/>
                <w:bCs/>
                <w:rtl/>
              </w:rPr>
              <w:t>). ب-</w:t>
            </w:r>
            <w:r w:rsidRPr="00AB4080">
              <w:rPr>
                <w:rFonts w:ascii="Times New Roman" w:hAnsi="Times New Roman" w:cs="B Nazanin" w:hint="cs"/>
                <w:b/>
                <w:bCs/>
                <w:rtl/>
                <w:lang w:bidi="fa-IR"/>
              </w:rPr>
              <w:t xml:space="preserve"> پورفیروکلاست</w:t>
            </w:r>
            <w:r w:rsidRPr="00AB4080">
              <w:rPr>
                <w:rFonts w:ascii="Times New Roman" w:hAnsi="Times New Roman" w:cs="B Nazanin"/>
                <w:b/>
                <w:bCs/>
                <w:rtl/>
                <w:lang w:bidi="fa-IR"/>
              </w:rPr>
              <w:softHyphen/>
            </w:r>
            <w:r w:rsidRPr="00AB4080">
              <w:rPr>
                <w:rFonts w:ascii="Times New Roman" w:hAnsi="Times New Roman" w:cs="B Nazanin" w:hint="cs"/>
                <w:b/>
                <w:bCs/>
                <w:rtl/>
                <w:lang w:bidi="fa-IR"/>
              </w:rPr>
              <w:t>های ارتوکلاز در زمینه</w:t>
            </w:r>
            <w:r w:rsidRPr="00AB4080">
              <w:rPr>
                <w:rFonts w:ascii="Times New Roman" w:hAnsi="Times New Roman" w:cs="B Nazanin"/>
                <w:b/>
                <w:bCs/>
                <w:rtl/>
                <w:lang w:bidi="fa-IR"/>
              </w:rPr>
              <w:softHyphen/>
            </w:r>
            <w:r w:rsidRPr="00AB4080">
              <w:rPr>
                <w:rFonts w:ascii="Times New Roman" w:hAnsi="Times New Roman" w:cs="B Nazanin" w:hint="cs"/>
                <w:b/>
                <w:bCs/>
                <w:rtl/>
                <w:lang w:bidi="fa-IR"/>
              </w:rPr>
              <w:t>ای بسیار دانه</w:t>
            </w:r>
            <w:r w:rsidRPr="00AB4080">
              <w:rPr>
                <w:rFonts w:ascii="Times New Roman" w:hAnsi="Times New Roman" w:cs="B Nazanin"/>
                <w:b/>
                <w:bCs/>
                <w:rtl/>
                <w:lang w:bidi="fa-IR"/>
              </w:rPr>
              <w:softHyphen/>
            </w:r>
            <w:r w:rsidRPr="00AB4080">
              <w:rPr>
                <w:rFonts w:ascii="Times New Roman" w:hAnsi="Times New Roman" w:cs="B Nazanin" w:hint="cs"/>
                <w:b/>
                <w:bCs/>
                <w:rtl/>
                <w:lang w:bidi="fa-IR"/>
              </w:rPr>
              <w:t>ریز (</w:t>
            </w:r>
            <w:r w:rsidRPr="00AB4080">
              <w:rPr>
                <w:rFonts w:ascii="Times New Roman" w:hAnsi="Times New Roman" w:cs="B Nazanin"/>
                <w:b/>
                <w:bCs/>
                <w:lang w:bidi="fa-IR"/>
              </w:rPr>
              <w:t>subgraining</w:t>
            </w:r>
            <w:r w:rsidRPr="00AB4080">
              <w:rPr>
                <w:rFonts w:ascii="Times New Roman" w:hAnsi="Times New Roman" w:cs="B Nazanin"/>
                <w:b/>
                <w:bCs/>
                <w:rtl/>
                <w:lang w:bidi="fa-IR"/>
              </w:rPr>
              <w:t>)</w:t>
            </w:r>
            <w:r w:rsidRPr="00AB4080">
              <w:rPr>
                <w:rFonts w:ascii="Times New Roman" w:hAnsi="Times New Roman" w:cs="B Nazanin" w:hint="cs"/>
                <w:b/>
                <w:bCs/>
                <w:rtl/>
                <w:lang w:bidi="fa-IR"/>
              </w:rPr>
              <w:t xml:space="preserve"> متشکل از دانه</w:t>
            </w:r>
            <w:r w:rsidRPr="00AB4080">
              <w:rPr>
                <w:rFonts w:ascii="Times New Roman" w:hAnsi="Times New Roman" w:cs="B Nazanin"/>
                <w:b/>
                <w:bCs/>
                <w:rtl/>
                <w:lang w:bidi="fa-IR"/>
              </w:rPr>
              <w:softHyphen/>
            </w:r>
            <w:r w:rsidRPr="00AB4080">
              <w:rPr>
                <w:rFonts w:ascii="Times New Roman" w:hAnsi="Times New Roman" w:cs="B Nazanin" w:hint="cs"/>
                <w:b/>
                <w:bCs/>
                <w:rtl/>
                <w:lang w:bidi="fa-IR"/>
              </w:rPr>
              <w:t>های خرد شده کوارتز، پتاسیم فلدسپار و بیوتیت. در ضمن بخشی از همین پورفیروکلاست</w:t>
            </w:r>
            <w:r w:rsidRPr="00AB4080">
              <w:rPr>
                <w:rFonts w:ascii="Times New Roman" w:hAnsi="Times New Roman" w:cs="B Nazanin"/>
                <w:b/>
                <w:bCs/>
                <w:rtl/>
                <w:lang w:bidi="fa-IR"/>
              </w:rPr>
              <w:softHyphen/>
            </w:r>
            <w:r w:rsidRPr="00AB4080">
              <w:rPr>
                <w:rFonts w:ascii="Times New Roman" w:hAnsi="Times New Roman" w:cs="B Nazanin"/>
                <w:b/>
                <w:bCs/>
                <w:rtl/>
                <w:lang w:bidi="fa-IR"/>
              </w:rPr>
              <w:softHyphen/>
            </w:r>
            <w:r w:rsidRPr="00AB4080">
              <w:rPr>
                <w:rFonts w:ascii="Times New Roman" w:hAnsi="Times New Roman" w:cs="B Nazanin" w:hint="cs"/>
                <w:b/>
                <w:bCs/>
                <w:rtl/>
                <w:lang w:bidi="fa-IR"/>
              </w:rPr>
              <w:t>های ارتوکلاز به میکروکلین تبدیل شده</w:t>
            </w:r>
            <w:r w:rsidRPr="00AB4080">
              <w:rPr>
                <w:rFonts w:ascii="Times New Roman" w:hAnsi="Times New Roman" w:cs="B Nazanin"/>
                <w:b/>
                <w:bCs/>
                <w:rtl/>
                <w:lang w:bidi="fa-IR"/>
              </w:rPr>
              <w:softHyphen/>
            </w:r>
            <w:r w:rsidRPr="00AB4080">
              <w:rPr>
                <w:rFonts w:ascii="Times New Roman" w:hAnsi="Times New Roman" w:cs="B Nazanin" w:hint="cs"/>
                <w:b/>
                <w:bCs/>
                <w:rtl/>
                <w:lang w:bidi="fa-IR"/>
              </w:rPr>
              <w:t>اند.</w:t>
            </w:r>
          </w:p>
        </w:tc>
      </w:tr>
    </w:tbl>
    <w:p w:rsidR="007E4622" w:rsidRDefault="007E4622" w:rsidP="007E4622">
      <w:pPr>
        <w:bidi/>
        <w:spacing w:after="0" w:line="360" w:lineRule="auto"/>
        <w:jc w:val="both"/>
        <w:rPr>
          <w:rFonts w:ascii="Times New Roman" w:hAnsi="Times New Roman" w:cs="B Nazanin"/>
          <w:b/>
          <w:bCs/>
          <w:sz w:val="24"/>
          <w:szCs w:val="28"/>
          <w:rtl/>
          <w:lang w:bidi="fa-IR"/>
        </w:rPr>
      </w:pPr>
    </w:p>
    <w:tbl>
      <w:tblPr>
        <w:bidiVisual/>
        <w:tblW w:w="0" w:type="auto"/>
        <w:jc w:val="center"/>
        <w:tblCellMar>
          <w:left w:w="0" w:type="dxa"/>
          <w:right w:w="0" w:type="dxa"/>
        </w:tblCellMar>
        <w:tblLook w:val="04A0" w:firstRow="1" w:lastRow="0" w:firstColumn="1" w:lastColumn="0" w:noHBand="0" w:noVBand="1"/>
      </w:tblPr>
      <w:tblGrid>
        <w:gridCol w:w="923"/>
        <w:gridCol w:w="3194"/>
        <w:gridCol w:w="2552"/>
        <w:gridCol w:w="1276"/>
        <w:gridCol w:w="1134"/>
      </w:tblGrid>
      <w:tr w:rsidR="00A53BE5" w:rsidRPr="00A55715" w:rsidTr="00AB4080">
        <w:trPr>
          <w:trHeight w:val="283"/>
          <w:jc w:val="center"/>
        </w:trPr>
        <w:tc>
          <w:tcPr>
            <w:tcW w:w="9079" w:type="dxa"/>
            <w:gridSpan w:val="5"/>
            <w:tcBorders>
              <w:bottom w:val="single" w:sz="4" w:space="0" w:color="auto"/>
            </w:tcBorders>
            <w:shd w:val="clear" w:color="auto" w:fill="auto"/>
          </w:tcPr>
          <w:p w:rsidR="00A53BE5" w:rsidRPr="00AB4080" w:rsidRDefault="00A53BE5" w:rsidP="00AB4080">
            <w:pPr>
              <w:bidi/>
              <w:jc w:val="center"/>
              <w:rPr>
                <w:rFonts w:ascii="Times New Roman" w:eastAsia="Times New Roman" w:hAnsi="Times New Roman" w:cs="B Nazanin"/>
                <w:b/>
                <w:bCs/>
                <w:sz w:val="16"/>
                <w:szCs w:val="18"/>
                <w:rtl/>
                <w:lang w:bidi="fa-IR"/>
              </w:rPr>
            </w:pPr>
            <w:r w:rsidRPr="00AB4080">
              <w:rPr>
                <w:rFonts w:ascii="Times New Roman" w:eastAsia="Times New Roman" w:hAnsi="Times New Roman" w:cs="B Nazanin" w:hint="cs"/>
                <w:b/>
                <w:bCs/>
                <w:sz w:val="16"/>
                <w:szCs w:val="18"/>
                <w:rtl/>
              </w:rPr>
              <w:lastRenderedPageBreak/>
              <w:t xml:space="preserve">جدول -1- نتایج تعیین سن به روش </w:t>
            </w:r>
            <w:r w:rsidRPr="00AB4080">
              <w:rPr>
                <w:rFonts w:ascii="Times New Roman" w:eastAsia="Times New Roman" w:hAnsi="Times New Roman" w:cs="B Nazanin"/>
                <w:b/>
                <w:bCs/>
                <w:sz w:val="16"/>
                <w:szCs w:val="18"/>
              </w:rPr>
              <w:t>U-Pb</w:t>
            </w:r>
            <w:r w:rsidRPr="00AB4080">
              <w:rPr>
                <w:rFonts w:ascii="Times New Roman" w:eastAsia="Times New Roman" w:hAnsi="Times New Roman" w:cs="B Nazanin" w:hint="cs"/>
                <w:b/>
                <w:bCs/>
                <w:sz w:val="16"/>
                <w:szCs w:val="18"/>
                <w:rtl/>
                <w:lang w:bidi="fa-IR"/>
              </w:rPr>
              <w:t xml:space="preserve"> انجام شده </w:t>
            </w:r>
          </w:p>
          <w:p w:rsidR="00A53BE5" w:rsidRPr="00AB4080" w:rsidRDefault="00A53BE5" w:rsidP="00AB4080">
            <w:pPr>
              <w:bidi/>
              <w:jc w:val="center"/>
              <w:rPr>
                <w:rFonts w:ascii="Times New Roman" w:eastAsia="Times New Roman" w:hAnsi="Times New Roman" w:cs="B Nazanin"/>
                <w:b/>
                <w:bCs/>
                <w:sz w:val="16"/>
                <w:szCs w:val="18"/>
                <w:rtl/>
                <w:lang w:bidi="fa-IR"/>
              </w:rPr>
            </w:pPr>
            <w:r w:rsidRPr="00AB4080">
              <w:rPr>
                <w:rFonts w:ascii="Times New Roman" w:eastAsia="Times New Roman" w:hAnsi="Times New Roman" w:cs="B Nazanin" w:hint="cs"/>
                <w:b/>
                <w:bCs/>
                <w:sz w:val="16"/>
                <w:szCs w:val="18"/>
                <w:rtl/>
                <w:lang w:bidi="fa-IR"/>
              </w:rPr>
              <w:t>بر روی زیرکن</w:t>
            </w:r>
            <w:r w:rsidRPr="00AB4080">
              <w:rPr>
                <w:rFonts w:ascii="Times New Roman" w:eastAsia="Times New Roman" w:hAnsi="Times New Roman" w:cs="B Nazanin"/>
                <w:b/>
                <w:bCs/>
                <w:sz w:val="16"/>
                <w:szCs w:val="18"/>
                <w:rtl/>
                <w:lang w:bidi="fa-IR"/>
              </w:rPr>
              <w:softHyphen/>
            </w:r>
            <w:r w:rsidRPr="00AB4080">
              <w:rPr>
                <w:rFonts w:ascii="Times New Roman" w:eastAsia="Times New Roman" w:hAnsi="Times New Roman" w:cs="B Nazanin" w:hint="cs"/>
                <w:b/>
                <w:bCs/>
                <w:sz w:val="16"/>
                <w:szCs w:val="18"/>
                <w:rtl/>
                <w:lang w:bidi="fa-IR"/>
              </w:rPr>
              <w:t>های جدا شده از برخی سنگ</w:t>
            </w:r>
            <w:r w:rsidRPr="00AB4080">
              <w:rPr>
                <w:rFonts w:ascii="Times New Roman" w:eastAsia="Times New Roman" w:hAnsi="Times New Roman" w:cs="B Nazanin"/>
                <w:b/>
                <w:bCs/>
                <w:sz w:val="16"/>
                <w:szCs w:val="18"/>
                <w:rtl/>
                <w:lang w:bidi="fa-IR"/>
              </w:rPr>
              <w:softHyphen/>
            </w:r>
            <w:r w:rsidRPr="00AB4080">
              <w:rPr>
                <w:rFonts w:ascii="Times New Roman" w:eastAsia="Times New Roman" w:hAnsi="Times New Roman" w:cs="B Nazanin" w:hint="cs"/>
                <w:b/>
                <w:bCs/>
                <w:sz w:val="16"/>
                <w:szCs w:val="18"/>
                <w:rtl/>
                <w:lang w:bidi="fa-IR"/>
              </w:rPr>
              <w:t>های مجموعه</w:t>
            </w:r>
            <w:r w:rsidRPr="00AB4080">
              <w:rPr>
                <w:rFonts w:ascii="Times New Roman" w:eastAsia="Times New Roman" w:hAnsi="Times New Roman" w:cs="B Nazanin"/>
                <w:b/>
                <w:bCs/>
                <w:sz w:val="16"/>
                <w:szCs w:val="18"/>
                <w:rtl/>
                <w:lang w:bidi="fa-IR"/>
              </w:rPr>
              <w:softHyphen/>
            </w:r>
            <w:r w:rsidRPr="00AB4080">
              <w:rPr>
                <w:rFonts w:ascii="Times New Roman" w:eastAsia="Times New Roman" w:hAnsi="Times New Roman" w:cs="B Nazanin" w:hint="cs"/>
                <w:b/>
                <w:bCs/>
                <w:sz w:val="16"/>
                <w:szCs w:val="18"/>
                <w:rtl/>
                <w:lang w:bidi="fa-IR"/>
              </w:rPr>
              <w:t>های دگرگونی- آذرین نئوپروتروزوئیک</w:t>
            </w:r>
            <w:r w:rsidR="00CE0079" w:rsidRPr="00AB4080">
              <w:rPr>
                <w:rFonts w:ascii="Times New Roman" w:eastAsia="Times New Roman" w:hAnsi="Times New Roman" w:cs="B Nazanin" w:hint="cs"/>
                <w:b/>
                <w:bCs/>
                <w:sz w:val="16"/>
                <w:szCs w:val="18"/>
                <w:rtl/>
                <w:lang w:bidi="fa-IR"/>
              </w:rPr>
              <w:t xml:space="preserve"> پسین</w:t>
            </w:r>
            <w:r w:rsidRPr="00AB4080">
              <w:rPr>
                <w:rFonts w:ascii="Times New Roman" w:eastAsia="Times New Roman" w:hAnsi="Times New Roman" w:cs="B Nazanin" w:hint="cs"/>
                <w:b/>
                <w:bCs/>
                <w:sz w:val="16"/>
                <w:szCs w:val="18"/>
                <w:rtl/>
                <w:lang w:bidi="fa-IR"/>
              </w:rPr>
              <w:t xml:space="preserve"> </w:t>
            </w:r>
            <w:r w:rsidR="00CE0079" w:rsidRPr="00AB4080">
              <w:rPr>
                <w:rFonts w:ascii="Times New Roman" w:eastAsia="Times New Roman" w:hAnsi="Times New Roman" w:cs="Times New Roman" w:hint="cs"/>
                <w:b/>
                <w:bCs/>
                <w:sz w:val="16"/>
                <w:szCs w:val="18"/>
                <w:rtl/>
                <w:lang w:bidi="fa-IR"/>
              </w:rPr>
              <w:t>–</w:t>
            </w:r>
            <w:r w:rsidRPr="00AB4080">
              <w:rPr>
                <w:rFonts w:ascii="Times New Roman" w:eastAsia="Times New Roman" w:hAnsi="Times New Roman" w:cs="B Nazanin" w:hint="cs"/>
                <w:b/>
                <w:bCs/>
                <w:sz w:val="16"/>
                <w:szCs w:val="18"/>
                <w:rtl/>
                <w:lang w:bidi="fa-IR"/>
              </w:rPr>
              <w:t xml:space="preserve"> کامبرین</w:t>
            </w:r>
            <w:r w:rsidR="00CE0079" w:rsidRPr="00AB4080">
              <w:rPr>
                <w:rFonts w:ascii="Times New Roman" w:eastAsia="Times New Roman" w:hAnsi="Times New Roman" w:cs="B Nazanin" w:hint="cs"/>
                <w:b/>
                <w:bCs/>
                <w:sz w:val="16"/>
                <w:szCs w:val="18"/>
                <w:rtl/>
                <w:lang w:bidi="fa-IR"/>
              </w:rPr>
              <w:t xml:space="preserve"> پیشین</w:t>
            </w:r>
          </w:p>
          <w:p w:rsidR="00A53BE5" w:rsidRPr="00AB4080" w:rsidRDefault="00A53BE5" w:rsidP="00AB4080">
            <w:pPr>
              <w:bidi/>
              <w:jc w:val="center"/>
              <w:rPr>
                <w:rFonts w:ascii="Times New Roman" w:eastAsia="Times New Roman" w:hAnsi="Times New Roman" w:cs="B Nazanin"/>
                <w:b/>
                <w:bCs/>
                <w:sz w:val="16"/>
                <w:szCs w:val="18"/>
                <w:rtl/>
                <w:lang w:bidi="fa-IR"/>
              </w:rPr>
            </w:pPr>
            <w:r w:rsidRPr="00AB4080">
              <w:rPr>
                <w:rFonts w:ascii="Times New Roman" w:eastAsia="Times New Roman" w:hAnsi="Times New Roman" w:cs="B Nazanin" w:hint="cs"/>
                <w:b/>
                <w:bCs/>
                <w:sz w:val="16"/>
                <w:szCs w:val="18"/>
                <w:rtl/>
                <w:lang w:bidi="fa-IR"/>
              </w:rPr>
              <w:t>بخش</w:t>
            </w:r>
            <w:r w:rsidRPr="00AB4080">
              <w:rPr>
                <w:rFonts w:ascii="Times New Roman" w:eastAsia="Times New Roman" w:hAnsi="Times New Roman" w:cs="B Nazanin" w:hint="cs"/>
                <w:b/>
                <w:bCs/>
                <w:sz w:val="16"/>
                <w:szCs w:val="18"/>
                <w:rtl/>
                <w:lang w:bidi="fa-IR"/>
              </w:rPr>
              <w:softHyphen/>
              <w:t>های شمالی و میانی</w:t>
            </w:r>
            <w:r w:rsidRPr="00AB4080">
              <w:rPr>
                <w:rFonts w:ascii="Times New Roman" w:eastAsia="Times New Roman" w:hAnsi="Times New Roman" w:cs="B Nazanin" w:hint="cs"/>
                <w:b/>
                <w:bCs/>
                <w:sz w:val="16"/>
                <w:szCs w:val="18"/>
                <w:rtl/>
                <w:lang w:bidi="fa-IR"/>
              </w:rPr>
              <w:softHyphen/>
              <w:t xml:space="preserve"> پهنه ساختاری ایران مرکزی (با تأکید بر روی توده</w:t>
            </w:r>
            <w:r w:rsidRPr="00AB4080">
              <w:rPr>
                <w:rFonts w:ascii="Times New Roman" w:eastAsia="Times New Roman" w:hAnsi="Times New Roman" w:cs="B Nazanin"/>
                <w:b/>
                <w:bCs/>
                <w:sz w:val="16"/>
                <w:szCs w:val="18"/>
                <w:rtl/>
                <w:lang w:bidi="fa-IR"/>
              </w:rPr>
              <w:softHyphen/>
            </w:r>
            <w:r w:rsidRPr="00AB4080">
              <w:rPr>
                <w:rFonts w:ascii="Times New Roman" w:eastAsia="Times New Roman" w:hAnsi="Times New Roman" w:cs="B Nazanin" w:hint="cs"/>
                <w:b/>
                <w:bCs/>
                <w:sz w:val="16"/>
                <w:szCs w:val="18"/>
                <w:rtl/>
                <w:lang w:bidi="fa-IR"/>
              </w:rPr>
              <w:t>های گرانیتوییدی آنها).</w:t>
            </w:r>
          </w:p>
        </w:tc>
      </w:tr>
      <w:tr w:rsidR="00A53BE5" w:rsidRPr="00A55715" w:rsidTr="00AB4080">
        <w:trPr>
          <w:trHeight w:val="283"/>
          <w:jc w:val="center"/>
        </w:trPr>
        <w:tc>
          <w:tcPr>
            <w:tcW w:w="923" w:type="dxa"/>
            <w:tcBorders>
              <w:top w:val="single" w:sz="4" w:space="0" w:color="auto"/>
              <w:bottom w:val="single" w:sz="4" w:space="0" w:color="auto"/>
            </w:tcBorders>
            <w:shd w:val="clear" w:color="auto" w:fill="D9D9D9"/>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ردیف</w:t>
            </w:r>
          </w:p>
        </w:tc>
        <w:tc>
          <w:tcPr>
            <w:tcW w:w="3194" w:type="dxa"/>
            <w:tcBorders>
              <w:top w:val="single" w:sz="4" w:space="0" w:color="auto"/>
              <w:bottom w:val="single" w:sz="4" w:space="0" w:color="auto"/>
            </w:tcBorders>
            <w:shd w:val="clear" w:color="auto" w:fill="D9D9D9"/>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مرجع</w:t>
            </w:r>
          </w:p>
        </w:tc>
        <w:tc>
          <w:tcPr>
            <w:tcW w:w="2552" w:type="dxa"/>
            <w:tcBorders>
              <w:top w:val="single" w:sz="4" w:space="0" w:color="auto"/>
              <w:bottom w:val="single" w:sz="4" w:space="0" w:color="auto"/>
            </w:tcBorders>
            <w:shd w:val="clear" w:color="auto" w:fill="D9D9D9"/>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منطقه یا مجموعه مورد مطالعه</w:t>
            </w:r>
          </w:p>
        </w:tc>
        <w:tc>
          <w:tcPr>
            <w:tcW w:w="2410" w:type="dxa"/>
            <w:gridSpan w:val="2"/>
            <w:tcBorders>
              <w:top w:val="single" w:sz="4" w:space="0" w:color="auto"/>
              <w:bottom w:val="single" w:sz="4" w:space="0" w:color="auto"/>
            </w:tcBorders>
            <w:shd w:val="clear" w:color="auto" w:fill="D9D9D9"/>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سن ایزوتوپی (بر حسب میلیون سال)</w:t>
            </w:r>
          </w:p>
        </w:tc>
      </w:tr>
      <w:tr w:rsidR="00A53BE5" w:rsidRPr="00A55715" w:rsidTr="00AB4080">
        <w:trPr>
          <w:trHeight w:val="283"/>
          <w:jc w:val="center"/>
        </w:trPr>
        <w:tc>
          <w:tcPr>
            <w:tcW w:w="923" w:type="dxa"/>
            <w:tcBorders>
              <w:top w:val="single" w:sz="4" w:space="0" w:color="auto"/>
            </w:tcBorders>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1</w:t>
            </w:r>
          </w:p>
        </w:tc>
        <w:tc>
          <w:tcPr>
            <w:tcW w:w="3194" w:type="dxa"/>
            <w:tcBorders>
              <w:top w:val="single" w:sz="4" w:space="0" w:color="auto"/>
            </w:tcBorders>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b/>
                <w:bCs/>
                <w:color w:val="000000"/>
                <w:sz w:val="16"/>
                <w:szCs w:val="18"/>
              </w:rPr>
              <w:t xml:space="preserve">Hassanzadeh </w:t>
            </w:r>
            <w:r w:rsidRPr="00AB4080">
              <w:rPr>
                <w:rFonts w:ascii="Times New Roman" w:hAnsi="Times New Roman" w:cs="B Nazanin"/>
                <w:b/>
                <w:bCs/>
                <w:sz w:val="16"/>
                <w:szCs w:val="18"/>
              </w:rPr>
              <w:t xml:space="preserve">et al., </w:t>
            </w:r>
            <w:r w:rsidRPr="00AB4080">
              <w:rPr>
                <w:rFonts w:ascii="Times New Roman" w:hAnsi="Times New Roman" w:cs="B Nazanin"/>
                <w:b/>
                <w:bCs/>
                <w:color w:val="000000"/>
                <w:sz w:val="16"/>
                <w:szCs w:val="18"/>
              </w:rPr>
              <w:t>2008</w:t>
            </w:r>
          </w:p>
        </w:tc>
        <w:tc>
          <w:tcPr>
            <w:tcW w:w="3828" w:type="dxa"/>
            <w:gridSpan w:val="2"/>
            <w:tcBorders>
              <w:top w:val="single" w:sz="4" w:space="0" w:color="auto"/>
            </w:tcBorders>
            <w:shd w:val="clear" w:color="auto" w:fill="auto"/>
          </w:tcPr>
          <w:p w:rsidR="00A53BE5" w:rsidRPr="00AB4080" w:rsidRDefault="00A53BE5" w:rsidP="00AB4080">
            <w:pPr>
              <w:bidi/>
              <w:rPr>
                <w:rFonts w:ascii="Times New Roman" w:hAnsi="Times New Roman" w:cs="B Nazanin"/>
                <w:b/>
                <w:bCs/>
                <w:sz w:val="16"/>
                <w:szCs w:val="18"/>
                <w:rtl/>
              </w:rPr>
            </w:pPr>
            <w:r w:rsidRPr="00AB4080">
              <w:rPr>
                <w:rFonts w:ascii="Times New Roman" w:hAnsi="Times New Roman" w:cs="B Nazanin" w:hint="cs"/>
                <w:b/>
                <w:bCs/>
                <w:sz w:val="16"/>
                <w:szCs w:val="18"/>
                <w:rtl/>
              </w:rPr>
              <w:t>مجموعه دگرگونی</w:t>
            </w:r>
            <w:r w:rsidRPr="00AB4080">
              <w:rPr>
                <w:rFonts w:ascii="B Nazanin" w:hAnsi="Times New Roman" w:cs="B Nazanin" w:hint="cs"/>
                <w:b/>
                <w:bCs/>
                <w:sz w:val="18"/>
                <w:szCs w:val="18"/>
                <w:rtl/>
                <w:lang w:bidi="en-US"/>
              </w:rPr>
              <w:t xml:space="preserve">- </w:t>
            </w:r>
            <w:r w:rsidRPr="00AB4080">
              <w:rPr>
                <w:rFonts w:ascii="Times New Roman" w:hAnsi="Times New Roman" w:cs="B Nazanin" w:hint="cs"/>
                <w:b/>
                <w:bCs/>
                <w:sz w:val="16"/>
                <w:szCs w:val="18"/>
                <w:rtl/>
              </w:rPr>
              <w:t xml:space="preserve">آذرین دلبر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tcBorders>
              <w:top w:val="single" w:sz="4" w:space="0" w:color="auto"/>
            </w:tcBorders>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hAnsi="Times New Roman" w:cs="B Nazanin" w:hint="cs"/>
                <w:b/>
                <w:bCs/>
                <w:color w:val="000000"/>
                <w:sz w:val="16"/>
                <w:szCs w:val="18"/>
                <w:rtl/>
                <w:lang w:bidi="fa-IR"/>
              </w:rPr>
              <w:t>534 تا 556</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2</w:t>
            </w:r>
          </w:p>
        </w:tc>
        <w:tc>
          <w:tcPr>
            <w:tcW w:w="3194" w:type="dxa"/>
            <w:shd w:val="clear" w:color="auto" w:fill="auto"/>
          </w:tcPr>
          <w:p w:rsidR="00A53BE5" w:rsidRPr="00AB4080" w:rsidRDefault="00A53BE5" w:rsidP="00AB4080">
            <w:pPr>
              <w:bidi/>
              <w:jc w:val="center"/>
              <w:rPr>
                <w:rFonts w:ascii="Times New Roman" w:eastAsia="Times New Roman" w:hAnsi="Times New Roman" w:cs="B Nazanin"/>
                <w:b/>
                <w:bCs/>
                <w:i/>
                <w:iCs/>
                <w:sz w:val="16"/>
                <w:szCs w:val="18"/>
                <w:rtl/>
                <w:lang w:bidi="fa-IR"/>
              </w:rPr>
            </w:pPr>
            <w:r w:rsidRPr="00AB4080">
              <w:rPr>
                <w:rFonts w:ascii="Times New Roman" w:hAnsi="Times New Roman" w:cs="B Nazanin" w:hint="cs"/>
                <w:b/>
                <w:bCs/>
                <w:color w:val="000000"/>
                <w:sz w:val="16"/>
                <w:szCs w:val="18"/>
                <w:rtl/>
                <w:lang w:bidi="fa-IR"/>
              </w:rPr>
              <w:t>"</w:t>
            </w:r>
          </w:p>
        </w:tc>
        <w:tc>
          <w:tcPr>
            <w:tcW w:w="3828" w:type="dxa"/>
            <w:gridSpan w:val="2"/>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hint="cs"/>
                <w:b/>
                <w:bCs/>
                <w:sz w:val="16"/>
                <w:szCs w:val="18"/>
                <w:rtl/>
              </w:rPr>
              <w:t xml:space="preserve">گرانیتویید سفید سنگ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lang w:bidi="fa-IR"/>
              </w:rPr>
            </w:pPr>
            <w:r w:rsidRPr="00AB4080">
              <w:rPr>
                <w:rFonts w:ascii="Times New Roman" w:eastAsia="Times New Roman" w:hAnsi="Times New Roman" w:cs="B Nazanin" w:hint="cs"/>
                <w:b/>
                <w:bCs/>
                <w:color w:val="000000"/>
                <w:sz w:val="16"/>
                <w:szCs w:val="18"/>
                <w:rtl/>
                <w:lang w:bidi="fa-IR"/>
              </w:rPr>
              <w:t>544</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3</w:t>
            </w:r>
          </w:p>
        </w:tc>
        <w:tc>
          <w:tcPr>
            <w:tcW w:w="3194"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hAnsi="Times New Roman" w:cs="B Nazanin" w:hint="cs"/>
                <w:b/>
                <w:bCs/>
                <w:color w:val="000000"/>
                <w:sz w:val="16"/>
                <w:szCs w:val="18"/>
                <w:rtl/>
                <w:lang w:bidi="fa-IR"/>
              </w:rPr>
              <w:t>"</w:t>
            </w:r>
          </w:p>
        </w:tc>
        <w:tc>
          <w:tcPr>
            <w:tcW w:w="3828" w:type="dxa"/>
            <w:gridSpan w:val="2"/>
            <w:shd w:val="clear" w:color="auto" w:fill="auto"/>
          </w:tcPr>
          <w:p w:rsidR="00A53BE5" w:rsidRPr="00AB4080" w:rsidRDefault="00A53BE5" w:rsidP="00AB4080">
            <w:pPr>
              <w:bidi/>
              <w:rPr>
                <w:rFonts w:ascii="Times New Roman" w:hAnsi="Times New Roman" w:cs="B Nazanin"/>
                <w:b/>
                <w:bCs/>
                <w:sz w:val="16"/>
                <w:szCs w:val="18"/>
                <w:rtl/>
              </w:rPr>
            </w:pPr>
            <w:r w:rsidRPr="00AB4080">
              <w:rPr>
                <w:rFonts w:ascii="Times New Roman" w:hAnsi="Times New Roman" w:cs="B Nazanin" w:hint="cs"/>
                <w:b/>
                <w:bCs/>
                <w:sz w:val="16"/>
                <w:szCs w:val="18"/>
                <w:rtl/>
              </w:rPr>
              <w:t>گرانیتویید</w:t>
            </w:r>
            <w:r w:rsidRPr="00AB4080">
              <w:rPr>
                <w:rFonts w:ascii="B Nazanin" w:hAnsi="Times New Roman" w:cs="B Nazanin"/>
                <w:b/>
                <w:bCs/>
                <w:sz w:val="18"/>
                <w:szCs w:val="18"/>
                <w:rtl/>
                <w:lang w:bidi="en-US"/>
              </w:rPr>
              <w:softHyphen/>
            </w:r>
            <w:r w:rsidRPr="00AB4080">
              <w:rPr>
                <w:rFonts w:ascii="Times New Roman" w:hAnsi="Times New Roman" w:cs="B Nazanin" w:hint="cs"/>
                <w:b/>
                <w:bCs/>
                <w:sz w:val="16"/>
                <w:szCs w:val="18"/>
                <w:rtl/>
              </w:rPr>
              <w:t xml:space="preserve">های بند هزارچاه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hAnsi="Times New Roman" w:cs="B Nazanin"/>
                <w:b/>
                <w:bCs/>
                <w:color w:val="000000"/>
                <w:sz w:val="16"/>
                <w:szCs w:val="18"/>
                <w:rtl/>
                <w:lang w:bidi="fa-IR"/>
              </w:rPr>
            </w:pPr>
            <w:r w:rsidRPr="00AB4080">
              <w:rPr>
                <w:rFonts w:ascii="Times New Roman" w:hAnsi="Times New Roman" w:cs="B Nazanin" w:hint="cs"/>
                <w:b/>
                <w:bCs/>
                <w:color w:val="000000"/>
                <w:sz w:val="16"/>
                <w:szCs w:val="18"/>
                <w:rtl/>
                <w:lang w:bidi="fa-IR"/>
              </w:rPr>
              <w:t>527 تا 601</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4</w:t>
            </w:r>
          </w:p>
        </w:tc>
        <w:tc>
          <w:tcPr>
            <w:tcW w:w="3194"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hAnsi="Times New Roman" w:cs="B Nazanin" w:hint="cs"/>
                <w:b/>
                <w:bCs/>
                <w:color w:val="000000"/>
                <w:sz w:val="16"/>
                <w:szCs w:val="18"/>
                <w:rtl/>
                <w:lang w:bidi="fa-IR"/>
              </w:rPr>
              <w:t>"</w:t>
            </w:r>
          </w:p>
        </w:tc>
        <w:tc>
          <w:tcPr>
            <w:tcW w:w="3828" w:type="dxa"/>
            <w:gridSpan w:val="2"/>
            <w:shd w:val="clear" w:color="auto" w:fill="auto"/>
          </w:tcPr>
          <w:p w:rsidR="00A53BE5" w:rsidRPr="00AB4080" w:rsidRDefault="00A53BE5" w:rsidP="00AB4080">
            <w:pPr>
              <w:bidi/>
              <w:rPr>
                <w:rFonts w:ascii="Times New Roman" w:hAnsi="Times New Roman" w:cs="B Nazanin"/>
                <w:b/>
                <w:bCs/>
                <w:sz w:val="16"/>
                <w:szCs w:val="18"/>
                <w:rtl/>
              </w:rPr>
            </w:pPr>
            <w:r w:rsidRPr="00AB4080">
              <w:rPr>
                <w:rFonts w:ascii="Times New Roman" w:hAnsi="Times New Roman" w:cs="B Nazanin" w:hint="cs"/>
                <w:b/>
                <w:bCs/>
                <w:sz w:val="16"/>
                <w:szCs w:val="18"/>
                <w:rtl/>
              </w:rPr>
              <w:t>گرانیتویید</w:t>
            </w:r>
            <w:r w:rsidRPr="00AB4080">
              <w:rPr>
                <w:rFonts w:ascii="B Nazanin" w:hAnsi="Times New Roman" w:cs="B Nazanin"/>
                <w:b/>
                <w:bCs/>
                <w:sz w:val="18"/>
                <w:szCs w:val="18"/>
                <w:rtl/>
                <w:lang w:bidi="en-US"/>
              </w:rPr>
              <w:softHyphen/>
            </w:r>
            <w:r w:rsidRPr="00AB4080">
              <w:rPr>
                <w:rFonts w:ascii="Times New Roman" w:hAnsi="Times New Roman" w:cs="B Nazanin" w:hint="cs"/>
                <w:b/>
                <w:bCs/>
                <w:sz w:val="16"/>
                <w:szCs w:val="18"/>
                <w:rtl/>
              </w:rPr>
              <w:t xml:space="preserve">های شتر کوه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hAnsi="Times New Roman" w:cs="B Nazanin"/>
                <w:b/>
                <w:bCs/>
                <w:color w:val="000000"/>
                <w:sz w:val="16"/>
                <w:szCs w:val="18"/>
                <w:rtl/>
                <w:lang w:bidi="fa-IR"/>
              </w:rPr>
            </w:pPr>
            <w:r w:rsidRPr="00AB4080">
              <w:rPr>
                <w:rFonts w:ascii="Times New Roman" w:hAnsi="Times New Roman" w:cs="B Nazanin" w:hint="cs"/>
                <w:b/>
                <w:bCs/>
                <w:color w:val="000000"/>
                <w:sz w:val="16"/>
                <w:szCs w:val="18"/>
                <w:rtl/>
                <w:lang w:bidi="fa-IR"/>
              </w:rPr>
              <w:t>556</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5</w:t>
            </w:r>
          </w:p>
        </w:tc>
        <w:tc>
          <w:tcPr>
            <w:tcW w:w="3194"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hAnsi="Times New Roman" w:cs="B Nazanin" w:hint="cs"/>
                <w:b/>
                <w:bCs/>
                <w:color w:val="000000"/>
                <w:sz w:val="16"/>
                <w:szCs w:val="18"/>
                <w:rtl/>
                <w:lang w:bidi="fa-IR"/>
              </w:rPr>
              <w:t>"</w:t>
            </w:r>
          </w:p>
        </w:tc>
        <w:tc>
          <w:tcPr>
            <w:tcW w:w="3828" w:type="dxa"/>
            <w:gridSpan w:val="2"/>
            <w:shd w:val="clear" w:color="auto" w:fill="auto"/>
          </w:tcPr>
          <w:p w:rsidR="00A53BE5" w:rsidRPr="00AB4080" w:rsidRDefault="00A53BE5" w:rsidP="00AB4080">
            <w:pPr>
              <w:bidi/>
              <w:rPr>
                <w:rFonts w:ascii="Times New Roman" w:hAnsi="Times New Roman" w:cs="B Nazanin"/>
                <w:b/>
                <w:bCs/>
                <w:sz w:val="16"/>
                <w:szCs w:val="18"/>
                <w:rtl/>
              </w:rPr>
            </w:pPr>
            <w:r w:rsidRPr="00AB4080">
              <w:rPr>
                <w:rFonts w:ascii="Times New Roman" w:hAnsi="Times New Roman" w:cs="B Nazanin" w:hint="cs"/>
                <w:b/>
                <w:bCs/>
                <w:sz w:val="16"/>
                <w:szCs w:val="18"/>
                <w:rtl/>
              </w:rPr>
              <w:t xml:space="preserve">مجموعه دگرگونی </w:t>
            </w:r>
            <w:r w:rsidRPr="00AB4080">
              <w:rPr>
                <w:rFonts w:ascii="Times New Roman" w:hAnsi="Times New Roman" w:cs="B Nazanin" w:hint="cs"/>
                <w:b/>
                <w:bCs/>
                <w:sz w:val="16"/>
                <w:szCs w:val="18"/>
                <w:rtl/>
                <w:lang w:bidi="fa-IR"/>
              </w:rPr>
              <w:t>زنجان - تکاب</w:t>
            </w:r>
          </w:p>
        </w:tc>
        <w:tc>
          <w:tcPr>
            <w:tcW w:w="1134" w:type="dxa"/>
            <w:shd w:val="clear" w:color="auto" w:fill="auto"/>
          </w:tcPr>
          <w:p w:rsidR="00A53BE5" w:rsidRPr="00AB4080" w:rsidRDefault="00A53BE5" w:rsidP="00AB4080">
            <w:pPr>
              <w:bidi/>
              <w:jc w:val="center"/>
              <w:rPr>
                <w:rFonts w:ascii="Times New Roman" w:hAnsi="Times New Roman" w:cs="B Nazanin"/>
                <w:b/>
                <w:bCs/>
                <w:color w:val="000000"/>
                <w:sz w:val="16"/>
                <w:szCs w:val="18"/>
                <w:rtl/>
                <w:lang w:bidi="fa-IR"/>
              </w:rPr>
            </w:pPr>
            <w:r w:rsidRPr="00AB4080">
              <w:rPr>
                <w:rFonts w:ascii="Times New Roman" w:hAnsi="Times New Roman" w:cs="B Nazanin" w:hint="cs"/>
                <w:b/>
                <w:bCs/>
                <w:color w:val="000000"/>
                <w:sz w:val="16"/>
                <w:szCs w:val="18"/>
                <w:rtl/>
                <w:lang w:bidi="fa-IR"/>
              </w:rPr>
              <w:t>548 تا 568</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6</w:t>
            </w:r>
          </w:p>
        </w:tc>
        <w:tc>
          <w:tcPr>
            <w:tcW w:w="3194" w:type="dxa"/>
            <w:shd w:val="clear" w:color="auto" w:fill="auto"/>
          </w:tcPr>
          <w:p w:rsidR="00A53BE5" w:rsidRPr="00AB4080" w:rsidRDefault="00A53BE5" w:rsidP="00AB4080">
            <w:pPr>
              <w:bidi/>
              <w:rPr>
                <w:rFonts w:ascii="Times New Roman" w:hAnsi="Times New Roman" w:cs="B Nazanin"/>
                <w:b/>
                <w:bCs/>
                <w:sz w:val="16"/>
                <w:szCs w:val="18"/>
                <w:rtl/>
                <w:lang w:bidi="fa-IR"/>
              </w:rPr>
            </w:pPr>
            <w:r w:rsidRPr="00AB4080">
              <w:rPr>
                <w:rFonts w:ascii="Times New Roman" w:hAnsi="Times New Roman" w:cs="B Nazanin"/>
                <w:b/>
                <w:bCs/>
                <w:sz w:val="16"/>
                <w:szCs w:val="18"/>
              </w:rPr>
              <w:t>Bagheri &amp; Stampfli, 2008</w:t>
            </w:r>
          </w:p>
        </w:tc>
        <w:tc>
          <w:tcPr>
            <w:tcW w:w="3828" w:type="dxa"/>
            <w:gridSpan w:val="2"/>
            <w:shd w:val="clear" w:color="auto" w:fill="auto"/>
          </w:tcPr>
          <w:p w:rsidR="00A53BE5" w:rsidRPr="00AB4080" w:rsidRDefault="00A53BE5" w:rsidP="00AB4080">
            <w:pPr>
              <w:bidi/>
              <w:rPr>
                <w:rFonts w:ascii="Times New Roman" w:hAnsi="Times New Roman" w:cs="B Nazanin"/>
                <w:b/>
                <w:bCs/>
                <w:sz w:val="16"/>
                <w:szCs w:val="18"/>
                <w:rtl/>
              </w:rPr>
            </w:pPr>
            <w:r w:rsidRPr="00AB4080">
              <w:rPr>
                <w:rFonts w:ascii="Times New Roman" w:hAnsi="Times New Roman" w:cs="B Nazanin" w:hint="cs"/>
                <w:b/>
                <w:bCs/>
                <w:sz w:val="16"/>
                <w:szCs w:val="18"/>
                <w:rtl/>
              </w:rPr>
              <w:t>مجموعه دگرگونی</w:t>
            </w:r>
            <w:r w:rsidRPr="00AB4080">
              <w:rPr>
                <w:rFonts w:ascii="B Nazanin" w:hAnsi="Times New Roman" w:cs="B Nazanin" w:hint="cs"/>
                <w:b/>
                <w:bCs/>
                <w:sz w:val="18"/>
                <w:szCs w:val="18"/>
                <w:rtl/>
                <w:lang w:bidi="en-US"/>
              </w:rPr>
              <w:t xml:space="preserve">- </w:t>
            </w:r>
            <w:r w:rsidRPr="00AB4080">
              <w:rPr>
                <w:rFonts w:ascii="Times New Roman" w:hAnsi="Times New Roman" w:cs="B Nazanin" w:hint="cs"/>
                <w:b/>
                <w:bCs/>
                <w:sz w:val="16"/>
                <w:szCs w:val="18"/>
                <w:rtl/>
              </w:rPr>
              <w:t>آذرین جندق (گرانیت آیرکان)</w:t>
            </w:r>
          </w:p>
        </w:tc>
        <w:tc>
          <w:tcPr>
            <w:tcW w:w="1134" w:type="dxa"/>
            <w:shd w:val="clear" w:color="auto" w:fill="auto"/>
          </w:tcPr>
          <w:p w:rsidR="00A53BE5" w:rsidRPr="00AB4080" w:rsidRDefault="00A53BE5" w:rsidP="00AB4080">
            <w:pPr>
              <w:bidi/>
              <w:jc w:val="center"/>
              <w:rPr>
                <w:rFonts w:ascii="Times New Roman" w:hAnsi="Times New Roman" w:cs="B Nazanin"/>
                <w:b/>
                <w:bCs/>
                <w:color w:val="000000"/>
                <w:sz w:val="16"/>
                <w:szCs w:val="18"/>
                <w:rtl/>
                <w:lang w:bidi="fa-IR"/>
              </w:rPr>
            </w:pPr>
            <w:r w:rsidRPr="00AB4080">
              <w:rPr>
                <w:rFonts w:ascii="Times New Roman" w:hAnsi="Times New Roman" w:cs="B Nazanin" w:hint="cs"/>
                <w:b/>
                <w:bCs/>
                <w:color w:val="000000"/>
                <w:sz w:val="16"/>
                <w:szCs w:val="18"/>
                <w:rtl/>
                <w:lang w:bidi="fa-IR"/>
              </w:rPr>
              <w:t>549</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7</w:t>
            </w:r>
          </w:p>
        </w:tc>
        <w:tc>
          <w:tcPr>
            <w:tcW w:w="3194" w:type="dxa"/>
            <w:shd w:val="clear" w:color="auto" w:fill="auto"/>
          </w:tcPr>
          <w:p w:rsidR="00A53BE5" w:rsidRPr="00AB4080" w:rsidRDefault="00A53BE5" w:rsidP="00AB4080">
            <w:pPr>
              <w:bidi/>
              <w:rPr>
                <w:rFonts w:ascii="Times New Roman" w:hAnsi="Times New Roman" w:cs="B Nazanin"/>
                <w:b/>
                <w:bCs/>
                <w:sz w:val="16"/>
                <w:szCs w:val="18"/>
                <w:rtl/>
                <w:lang w:bidi="fa-IR"/>
              </w:rPr>
            </w:pPr>
            <w:r w:rsidRPr="00AB4080">
              <w:rPr>
                <w:rFonts w:ascii="Times New Roman" w:hAnsi="Times New Roman" w:cs="B Nazanin"/>
                <w:b/>
                <w:bCs/>
                <w:sz w:val="16"/>
                <w:szCs w:val="18"/>
              </w:rPr>
              <w:t>Rahmati-Ilkhchi et al., 2011</w:t>
            </w:r>
          </w:p>
        </w:tc>
        <w:tc>
          <w:tcPr>
            <w:tcW w:w="3828" w:type="dxa"/>
            <w:gridSpan w:val="2"/>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hint="cs"/>
                <w:b/>
                <w:bCs/>
                <w:sz w:val="16"/>
                <w:szCs w:val="18"/>
                <w:rtl/>
              </w:rPr>
              <w:t xml:space="preserve">مجموعه دگرگونی </w:t>
            </w:r>
            <w:r w:rsidRPr="00AB4080">
              <w:rPr>
                <w:rFonts w:ascii="B Nazanin" w:hAnsi="Times New Roman" w:cs="B Nazanin" w:hint="cs"/>
                <w:b/>
                <w:bCs/>
                <w:sz w:val="18"/>
                <w:szCs w:val="18"/>
                <w:rtl/>
                <w:lang w:bidi="en-US"/>
              </w:rPr>
              <w:t>-</w:t>
            </w:r>
            <w:r w:rsidRPr="00AB4080">
              <w:rPr>
                <w:rFonts w:ascii="B Nazanin" w:hAnsi="Times New Roman" w:cs="B Nazanin"/>
                <w:b/>
                <w:bCs/>
                <w:sz w:val="18"/>
                <w:szCs w:val="18"/>
                <w:rtl/>
                <w:lang w:bidi="en-US"/>
              </w:rPr>
              <w:t xml:space="preserve"> </w:t>
            </w:r>
            <w:r w:rsidRPr="00AB4080">
              <w:rPr>
                <w:rFonts w:ascii="Times New Roman" w:hAnsi="Times New Roman" w:cs="B Nazanin" w:hint="cs"/>
                <w:b/>
                <w:bCs/>
                <w:sz w:val="16"/>
                <w:szCs w:val="18"/>
                <w:rtl/>
              </w:rPr>
              <w:t>آذرین</w:t>
            </w:r>
            <w:r w:rsidRPr="00AB4080">
              <w:rPr>
                <w:rFonts w:ascii="B Nazanin" w:hAnsi="Times New Roman" w:cs="B Nazanin" w:hint="cs"/>
                <w:b/>
                <w:bCs/>
                <w:sz w:val="18"/>
                <w:szCs w:val="18"/>
                <w:rtl/>
                <w:lang w:bidi="en-US"/>
              </w:rPr>
              <w:t xml:space="preserve"> </w:t>
            </w:r>
            <w:r w:rsidRPr="00AB4080">
              <w:rPr>
                <w:rFonts w:ascii="Times New Roman" w:hAnsi="Times New Roman" w:cs="B Nazanin"/>
                <w:b/>
                <w:bCs/>
                <w:sz w:val="16"/>
                <w:szCs w:val="18"/>
                <w:rtl/>
              </w:rPr>
              <w:t>شترکوه</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547</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8</w:t>
            </w:r>
          </w:p>
        </w:tc>
        <w:tc>
          <w:tcPr>
            <w:tcW w:w="3194" w:type="dxa"/>
            <w:shd w:val="clear" w:color="auto" w:fill="auto"/>
          </w:tcPr>
          <w:p w:rsidR="00A53BE5" w:rsidRPr="00AB4080" w:rsidRDefault="00A53BE5" w:rsidP="00AB4080">
            <w:pPr>
              <w:bidi/>
              <w:rPr>
                <w:rFonts w:ascii="Times New Roman" w:hAnsi="Times New Roman" w:cs="B Nazanin"/>
                <w:b/>
                <w:bCs/>
                <w:sz w:val="16"/>
                <w:szCs w:val="18"/>
                <w:lang w:bidi="fa-IR"/>
              </w:rPr>
            </w:pPr>
            <w:r w:rsidRPr="00AB4080">
              <w:rPr>
                <w:rFonts w:ascii="Times New Roman" w:hAnsi="Times New Roman" w:cs="B Nazanin"/>
                <w:b/>
                <w:bCs/>
                <w:color w:val="000000"/>
                <w:sz w:val="16"/>
                <w:szCs w:val="18"/>
              </w:rPr>
              <w:t xml:space="preserve">Shafaii Moghadam </w:t>
            </w:r>
            <w:r w:rsidRPr="00AB4080">
              <w:rPr>
                <w:rFonts w:ascii="Times New Roman" w:hAnsi="Times New Roman" w:cs="B Nazanin"/>
                <w:b/>
                <w:bCs/>
                <w:sz w:val="16"/>
                <w:szCs w:val="18"/>
              </w:rPr>
              <w:t>et al.,</w:t>
            </w:r>
            <w:r w:rsidRPr="00AB4080">
              <w:rPr>
                <w:rFonts w:ascii="Times New Roman" w:hAnsi="Times New Roman" w:cs="B Nazanin"/>
                <w:b/>
                <w:bCs/>
                <w:color w:val="000000"/>
                <w:sz w:val="16"/>
                <w:szCs w:val="18"/>
              </w:rPr>
              <w:t xml:space="preserve"> 2013</w:t>
            </w:r>
          </w:p>
        </w:tc>
        <w:tc>
          <w:tcPr>
            <w:tcW w:w="3828" w:type="dxa"/>
            <w:gridSpan w:val="2"/>
            <w:shd w:val="clear" w:color="auto" w:fill="auto"/>
          </w:tcPr>
          <w:p w:rsidR="00A53BE5" w:rsidRPr="00AB4080" w:rsidRDefault="00A53BE5" w:rsidP="00AB4080">
            <w:pPr>
              <w:bidi/>
              <w:rPr>
                <w:rFonts w:ascii="Times New Roman" w:hAnsi="Times New Roman" w:cs="B Nazanin"/>
                <w:b/>
                <w:bCs/>
                <w:sz w:val="16"/>
                <w:szCs w:val="18"/>
                <w:rtl/>
              </w:rPr>
            </w:pPr>
            <w:r w:rsidRPr="00AB4080">
              <w:rPr>
                <w:rFonts w:ascii="Times New Roman" w:hAnsi="Times New Roman" w:cs="B Nazanin" w:hint="cs"/>
                <w:b/>
                <w:bCs/>
                <w:sz w:val="16"/>
                <w:szCs w:val="18"/>
                <w:rtl/>
              </w:rPr>
              <w:t xml:space="preserve">مجموعه دگرگونی </w:t>
            </w:r>
            <w:r w:rsidRPr="00AB4080">
              <w:rPr>
                <w:rFonts w:ascii="B Nazanin" w:hAnsi="Times New Roman" w:cs="B Nazanin" w:hint="cs"/>
                <w:b/>
                <w:bCs/>
                <w:sz w:val="18"/>
                <w:szCs w:val="18"/>
                <w:rtl/>
                <w:lang w:bidi="en-US"/>
              </w:rPr>
              <w:t>-</w:t>
            </w:r>
            <w:r w:rsidRPr="00AB4080">
              <w:rPr>
                <w:rFonts w:ascii="B Nazanin" w:hAnsi="Times New Roman" w:cs="B Nazanin"/>
                <w:b/>
                <w:bCs/>
                <w:sz w:val="18"/>
                <w:szCs w:val="18"/>
                <w:rtl/>
                <w:lang w:bidi="en-US"/>
              </w:rPr>
              <w:t xml:space="preserve"> </w:t>
            </w:r>
            <w:r w:rsidRPr="00AB4080">
              <w:rPr>
                <w:rFonts w:ascii="Times New Roman" w:hAnsi="Times New Roman" w:cs="B Nazanin" w:hint="cs"/>
                <w:b/>
                <w:bCs/>
                <w:sz w:val="16"/>
                <w:szCs w:val="18"/>
                <w:rtl/>
              </w:rPr>
              <w:t>آذرین</w:t>
            </w:r>
            <w:r w:rsidRPr="00AB4080">
              <w:rPr>
                <w:rFonts w:ascii="B Nazanin" w:hAnsi="Times New Roman" w:cs="B Nazanin" w:hint="cs"/>
                <w:b/>
                <w:bCs/>
                <w:sz w:val="18"/>
                <w:szCs w:val="18"/>
                <w:rtl/>
                <w:lang w:bidi="en-US"/>
              </w:rPr>
              <w:t xml:space="preserve"> </w:t>
            </w:r>
            <w:r w:rsidRPr="00AB4080">
              <w:rPr>
                <w:rFonts w:ascii="Times New Roman" w:hAnsi="Times New Roman" w:cs="B Nazanin"/>
                <w:b/>
                <w:bCs/>
                <w:sz w:val="16"/>
                <w:szCs w:val="18"/>
                <w:rtl/>
              </w:rPr>
              <w:t>شترکوه</w:t>
            </w:r>
            <w:r w:rsidRPr="00AB4080">
              <w:rPr>
                <w:rFonts w:ascii="Times New Roman" w:hAnsi="Times New Roman" w:cs="B Nazanin" w:hint="cs"/>
                <w:b/>
                <w:bCs/>
                <w:sz w:val="16"/>
                <w:szCs w:val="18"/>
                <w:rtl/>
              </w:rPr>
              <w:t xml:space="preserve">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hAnsi="Times New Roman" w:cs="B Nazanin" w:hint="cs"/>
                <w:b/>
                <w:bCs/>
                <w:color w:val="000000"/>
                <w:sz w:val="16"/>
                <w:szCs w:val="18"/>
                <w:rtl/>
                <w:lang w:bidi="fa-IR"/>
              </w:rPr>
              <w:t>529 تا 548</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9</w:t>
            </w:r>
          </w:p>
        </w:tc>
        <w:tc>
          <w:tcPr>
            <w:tcW w:w="3194" w:type="dxa"/>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b/>
                <w:bCs/>
                <w:sz w:val="16"/>
                <w:szCs w:val="18"/>
              </w:rPr>
              <w:t>Balaghi et al., 2014</w:t>
            </w:r>
          </w:p>
        </w:tc>
        <w:tc>
          <w:tcPr>
            <w:tcW w:w="3828" w:type="dxa"/>
            <w:gridSpan w:val="2"/>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hint="cs"/>
                <w:b/>
                <w:bCs/>
                <w:sz w:val="16"/>
                <w:szCs w:val="18"/>
                <w:rtl/>
              </w:rPr>
              <w:t>مجموعه دگرگونی</w:t>
            </w:r>
            <w:r w:rsidRPr="00AB4080">
              <w:rPr>
                <w:rFonts w:ascii="B Nazanin" w:hAnsi="Times New Roman" w:cs="B Nazanin" w:hint="cs"/>
                <w:b/>
                <w:bCs/>
                <w:sz w:val="18"/>
                <w:szCs w:val="18"/>
                <w:rtl/>
                <w:lang w:bidi="en-US"/>
              </w:rPr>
              <w:t xml:space="preserve">- </w:t>
            </w:r>
            <w:r w:rsidRPr="00AB4080">
              <w:rPr>
                <w:rFonts w:ascii="Times New Roman" w:hAnsi="Times New Roman" w:cs="B Nazanin" w:hint="cs"/>
                <w:b/>
                <w:bCs/>
                <w:sz w:val="16"/>
                <w:szCs w:val="18"/>
                <w:rtl/>
              </w:rPr>
              <w:t xml:space="preserve">آذرین دلبر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hAnsi="Times New Roman" w:cs="B Nazanin" w:hint="cs"/>
                <w:b/>
                <w:bCs/>
                <w:color w:val="000000"/>
                <w:sz w:val="16"/>
                <w:szCs w:val="18"/>
                <w:rtl/>
                <w:lang w:bidi="fa-IR"/>
              </w:rPr>
              <w:t>541 تا 547</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10</w:t>
            </w:r>
          </w:p>
        </w:tc>
        <w:tc>
          <w:tcPr>
            <w:tcW w:w="3194" w:type="dxa"/>
            <w:shd w:val="clear" w:color="auto" w:fill="auto"/>
          </w:tcPr>
          <w:p w:rsidR="00A53BE5" w:rsidRPr="00AB4080" w:rsidRDefault="00A53BE5" w:rsidP="00AB4080">
            <w:pPr>
              <w:bidi/>
              <w:rPr>
                <w:rFonts w:ascii="Times New Roman" w:eastAsia="Times New Roman" w:hAnsi="Times New Roman" w:cs="B Nazanin"/>
                <w:b/>
                <w:bCs/>
                <w:color w:val="000000"/>
                <w:sz w:val="16"/>
                <w:szCs w:val="18"/>
                <w:rtl/>
              </w:rPr>
            </w:pPr>
            <w:r w:rsidRPr="00AB4080">
              <w:rPr>
                <w:rFonts w:ascii="Times New Roman" w:hAnsi="Times New Roman" w:cs="B Nazanin"/>
                <w:b/>
                <w:bCs/>
                <w:sz w:val="16"/>
                <w:szCs w:val="18"/>
              </w:rPr>
              <w:t>Rossetti et al., 2014</w:t>
            </w:r>
          </w:p>
        </w:tc>
        <w:tc>
          <w:tcPr>
            <w:tcW w:w="3828" w:type="dxa"/>
            <w:gridSpan w:val="2"/>
            <w:shd w:val="clear" w:color="auto" w:fill="auto"/>
          </w:tcPr>
          <w:p w:rsidR="00A53BE5" w:rsidRPr="00AB4080" w:rsidRDefault="00A53BE5" w:rsidP="00AB4080">
            <w:pPr>
              <w:bidi/>
              <w:rPr>
                <w:rFonts w:ascii="Times New Roman" w:hAnsi="Times New Roman" w:cs="B Nazanin"/>
                <w:b/>
                <w:bCs/>
                <w:color w:val="000000"/>
                <w:sz w:val="16"/>
                <w:szCs w:val="18"/>
                <w:rtl/>
              </w:rPr>
            </w:pPr>
            <w:r w:rsidRPr="00AB4080">
              <w:rPr>
                <w:rFonts w:ascii="Times New Roman" w:hAnsi="Times New Roman" w:cs="B Nazanin" w:hint="cs"/>
                <w:b/>
                <w:bCs/>
                <w:sz w:val="16"/>
                <w:szCs w:val="18"/>
                <w:rtl/>
              </w:rPr>
              <w:t>مجموعه گرانیتویید</w:t>
            </w:r>
            <w:r w:rsidRPr="00AB4080">
              <w:rPr>
                <w:rFonts w:ascii="B Nazanin" w:hAnsi="Times New Roman" w:cs="B Nazanin"/>
                <w:b/>
                <w:bCs/>
                <w:sz w:val="18"/>
                <w:szCs w:val="18"/>
                <w:rtl/>
                <w:lang w:bidi="en-US"/>
              </w:rPr>
              <w:softHyphen/>
            </w:r>
            <w:r w:rsidRPr="00AB4080">
              <w:rPr>
                <w:rFonts w:ascii="Times New Roman" w:hAnsi="Times New Roman" w:cs="B Nazanin" w:hint="cs"/>
                <w:b/>
                <w:bCs/>
                <w:sz w:val="16"/>
                <w:szCs w:val="18"/>
                <w:rtl/>
              </w:rPr>
              <w:t xml:space="preserve">های کوه سرهنگی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باختر بردسکن)</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lang w:bidi="fa-IR"/>
              </w:rPr>
            </w:pPr>
            <w:r w:rsidRPr="00AB4080">
              <w:rPr>
                <w:rFonts w:ascii="Times New Roman" w:eastAsia="Times New Roman" w:hAnsi="Times New Roman" w:cs="B Nazanin" w:hint="cs"/>
                <w:b/>
                <w:bCs/>
                <w:color w:val="000000"/>
                <w:sz w:val="16"/>
                <w:szCs w:val="18"/>
                <w:rtl/>
                <w:lang w:bidi="fa-IR"/>
              </w:rPr>
              <w:t>535 تا 575</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rPr>
            </w:pPr>
            <w:r w:rsidRPr="00AB4080">
              <w:rPr>
                <w:rFonts w:ascii="Times New Roman" w:eastAsia="Times New Roman" w:hAnsi="Times New Roman" w:cs="B Nazanin" w:hint="cs"/>
                <w:b/>
                <w:bCs/>
                <w:sz w:val="16"/>
                <w:szCs w:val="18"/>
                <w:rtl/>
              </w:rPr>
              <w:t>11</w:t>
            </w:r>
          </w:p>
        </w:tc>
        <w:tc>
          <w:tcPr>
            <w:tcW w:w="3194" w:type="dxa"/>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b/>
                <w:bCs/>
                <w:color w:val="000000"/>
                <w:sz w:val="16"/>
                <w:szCs w:val="18"/>
              </w:rPr>
              <w:t>Hosseini</w:t>
            </w:r>
            <w:r w:rsidRPr="00AB4080">
              <w:rPr>
                <w:rFonts w:ascii="Times New Roman" w:hAnsi="Times New Roman" w:cs="B Nazanin"/>
                <w:b/>
                <w:bCs/>
                <w:sz w:val="16"/>
                <w:szCs w:val="18"/>
              </w:rPr>
              <w:t xml:space="preserve"> et al., 2015</w:t>
            </w:r>
          </w:p>
        </w:tc>
        <w:tc>
          <w:tcPr>
            <w:tcW w:w="3828" w:type="dxa"/>
            <w:gridSpan w:val="2"/>
            <w:shd w:val="clear" w:color="auto" w:fill="auto"/>
          </w:tcPr>
          <w:p w:rsidR="00A53BE5" w:rsidRPr="00AB4080" w:rsidRDefault="00A53BE5" w:rsidP="00AB4080">
            <w:pPr>
              <w:bidi/>
              <w:rPr>
                <w:rFonts w:ascii="Times New Roman" w:eastAsia="Times New Roman" w:hAnsi="Times New Roman" w:cs="B Nazanin"/>
                <w:b/>
                <w:bCs/>
                <w:sz w:val="16"/>
                <w:szCs w:val="18"/>
                <w:rtl/>
              </w:rPr>
            </w:pPr>
            <w:r w:rsidRPr="00AB4080">
              <w:rPr>
                <w:rFonts w:ascii="Times New Roman" w:hAnsi="Times New Roman" w:cs="B Nazanin" w:hint="cs"/>
                <w:b/>
                <w:bCs/>
                <w:sz w:val="16"/>
                <w:szCs w:val="18"/>
                <w:rtl/>
              </w:rPr>
              <w:t>گرانیتویید</w:t>
            </w:r>
            <w:r w:rsidRPr="00AB4080">
              <w:rPr>
                <w:rFonts w:ascii="B Nazanin" w:hAnsi="Times New Roman" w:cs="B Nazanin"/>
                <w:b/>
                <w:bCs/>
                <w:sz w:val="18"/>
                <w:szCs w:val="18"/>
                <w:rtl/>
                <w:lang w:bidi="en-US"/>
              </w:rPr>
              <w:softHyphen/>
            </w:r>
            <w:r w:rsidRPr="00AB4080">
              <w:rPr>
                <w:rFonts w:ascii="Times New Roman" w:hAnsi="Times New Roman" w:cs="B Nazanin" w:hint="cs"/>
                <w:b/>
                <w:bCs/>
                <w:sz w:val="16"/>
                <w:szCs w:val="18"/>
                <w:rtl/>
              </w:rPr>
              <w:t xml:space="preserve">های بند هزارچاه </w:t>
            </w:r>
            <w:r w:rsidRPr="00AB4080">
              <w:rPr>
                <w:rFonts w:ascii="Times New Roman" w:hAnsi="Times New Roman" w:cs="B Nazanin" w:hint="cs"/>
                <w:b/>
                <w:bCs/>
                <w:color w:val="000000"/>
                <w:sz w:val="16"/>
                <w:szCs w:val="18"/>
                <w:rtl/>
              </w:rPr>
              <w:t>(جنوب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hAnsi="Times New Roman" w:cs="B Nazanin" w:hint="cs"/>
                <w:b/>
                <w:bCs/>
                <w:color w:val="000000"/>
                <w:sz w:val="16"/>
                <w:szCs w:val="18"/>
                <w:rtl/>
                <w:lang w:bidi="fa-IR"/>
              </w:rPr>
              <w:t>529 تا 553</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12</w:t>
            </w:r>
          </w:p>
        </w:tc>
        <w:tc>
          <w:tcPr>
            <w:tcW w:w="3194" w:type="dxa"/>
            <w:shd w:val="clear" w:color="auto" w:fill="auto"/>
          </w:tcPr>
          <w:p w:rsidR="00A53BE5" w:rsidRPr="00AB4080" w:rsidRDefault="00A53BE5" w:rsidP="00AB4080">
            <w:pPr>
              <w:bidi/>
              <w:rPr>
                <w:rFonts w:ascii="Times New Roman" w:eastAsia="Times New Roman" w:hAnsi="Times New Roman" w:cs="B Nazanin"/>
                <w:b/>
                <w:bCs/>
                <w:color w:val="000000"/>
                <w:sz w:val="16"/>
                <w:szCs w:val="18"/>
                <w:rtl/>
                <w:lang w:bidi="fa-IR"/>
              </w:rPr>
            </w:pPr>
            <w:r w:rsidRPr="00AB4080">
              <w:rPr>
                <w:rFonts w:ascii="Times New Roman" w:hAnsi="Times New Roman" w:cs="B Nazanin"/>
                <w:b/>
                <w:bCs/>
                <w:color w:val="000000"/>
                <w:sz w:val="16"/>
                <w:szCs w:val="18"/>
              </w:rPr>
              <w:t xml:space="preserve">Monazzami Bagherzadeh </w:t>
            </w:r>
            <w:r w:rsidRPr="00AB4080">
              <w:rPr>
                <w:rFonts w:ascii="Times New Roman" w:hAnsi="Times New Roman" w:cs="B Nazanin"/>
                <w:b/>
                <w:bCs/>
                <w:sz w:val="16"/>
                <w:szCs w:val="18"/>
              </w:rPr>
              <w:t xml:space="preserve">et al., </w:t>
            </w:r>
            <w:r w:rsidRPr="00AB4080">
              <w:rPr>
                <w:rFonts w:ascii="Times New Roman" w:hAnsi="Times New Roman" w:cs="B Nazanin"/>
                <w:b/>
                <w:bCs/>
                <w:color w:val="000000"/>
                <w:sz w:val="16"/>
                <w:szCs w:val="18"/>
              </w:rPr>
              <w:t>2015</w:t>
            </w:r>
          </w:p>
        </w:tc>
        <w:tc>
          <w:tcPr>
            <w:tcW w:w="3828" w:type="dxa"/>
            <w:gridSpan w:val="2"/>
            <w:shd w:val="clear" w:color="auto" w:fill="auto"/>
          </w:tcPr>
          <w:p w:rsidR="00A53BE5" w:rsidRPr="00AB4080" w:rsidRDefault="00A53BE5" w:rsidP="00AB4080">
            <w:pPr>
              <w:bidi/>
              <w:rPr>
                <w:rFonts w:ascii="Times New Roman" w:hAnsi="Times New Roman" w:cs="B Nazanin"/>
                <w:b/>
                <w:bCs/>
                <w:color w:val="000000"/>
                <w:sz w:val="16"/>
                <w:szCs w:val="18"/>
                <w:rtl/>
              </w:rPr>
            </w:pPr>
            <w:r w:rsidRPr="00AB4080">
              <w:rPr>
                <w:rFonts w:ascii="Times New Roman" w:hAnsi="Times New Roman" w:cs="B Nazanin" w:hint="cs"/>
                <w:b/>
                <w:bCs/>
                <w:sz w:val="16"/>
                <w:szCs w:val="18"/>
                <w:rtl/>
              </w:rPr>
              <w:t>مجموعه گرانیتویید</w:t>
            </w:r>
            <w:r w:rsidRPr="00AB4080">
              <w:rPr>
                <w:rFonts w:ascii="B Nazanin" w:hAnsi="Times New Roman" w:cs="B Nazanin"/>
                <w:b/>
                <w:bCs/>
                <w:sz w:val="18"/>
                <w:szCs w:val="18"/>
                <w:rtl/>
                <w:lang w:bidi="en-US"/>
              </w:rPr>
              <w:softHyphen/>
            </w:r>
            <w:r w:rsidRPr="00AB4080">
              <w:rPr>
                <w:rFonts w:ascii="Times New Roman" w:hAnsi="Times New Roman" w:cs="B Nazanin" w:hint="cs"/>
                <w:b/>
                <w:bCs/>
                <w:sz w:val="16"/>
                <w:szCs w:val="18"/>
                <w:rtl/>
                <w:lang w:bidi="fa-IR"/>
              </w:rPr>
              <w:t>ی</w:t>
            </w:r>
            <w:r w:rsidRPr="00AB4080">
              <w:rPr>
                <w:rFonts w:ascii="Times New Roman" w:hAnsi="Times New Roman" w:cs="B Nazanin" w:hint="cs"/>
                <w:b/>
                <w:bCs/>
                <w:sz w:val="16"/>
                <w:szCs w:val="18"/>
                <w:rtl/>
              </w:rPr>
              <w:t xml:space="preserve"> برنورد</w:t>
            </w:r>
            <w:r w:rsidRPr="00AB4080">
              <w:rPr>
                <w:rFonts w:ascii="Times New Roman" w:hAnsi="Times New Roman" w:cs="B Nazanin" w:hint="cs"/>
                <w:b/>
                <w:bCs/>
                <w:color w:val="000000"/>
                <w:sz w:val="16"/>
                <w:szCs w:val="18"/>
                <w:rtl/>
              </w:rPr>
              <w:t>(شمال</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باختر بردسکن)</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540 تا 550</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sz w:val="16"/>
                <w:szCs w:val="18"/>
                <w:rtl/>
                <w:lang w:bidi="fa-IR"/>
              </w:rPr>
            </w:pPr>
            <w:r w:rsidRPr="00AB4080">
              <w:rPr>
                <w:rFonts w:ascii="Times New Roman" w:eastAsia="Times New Roman" w:hAnsi="Times New Roman" w:cs="B Nazanin" w:hint="cs"/>
                <w:b/>
                <w:bCs/>
                <w:sz w:val="16"/>
                <w:szCs w:val="18"/>
                <w:rtl/>
                <w:lang w:bidi="fa-IR"/>
              </w:rPr>
              <w:t>13</w:t>
            </w:r>
          </w:p>
        </w:tc>
        <w:tc>
          <w:tcPr>
            <w:tcW w:w="3194" w:type="dxa"/>
            <w:shd w:val="clear" w:color="auto" w:fill="auto"/>
          </w:tcPr>
          <w:p w:rsidR="00A53BE5" w:rsidRPr="00AB4080" w:rsidRDefault="00A53BE5" w:rsidP="00AB4080">
            <w:pPr>
              <w:bidi/>
              <w:rPr>
                <w:rFonts w:ascii="Times New Roman" w:hAnsi="Times New Roman" w:cs="B Nazanin"/>
                <w:b/>
                <w:bCs/>
                <w:sz w:val="16"/>
                <w:szCs w:val="18"/>
                <w:lang w:bidi="fa-IR"/>
              </w:rPr>
            </w:pPr>
            <w:r w:rsidRPr="00AB4080">
              <w:rPr>
                <w:rFonts w:ascii="Times New Roman" w:hAnsi="Times New Roman" w:cs="B Nazanin"/>
                <w:b/>
                <w:bCs/>
                <w:color w:val="000000"/>
                <w:sz w:val="16"/>
                <w:szCs w:val="18"/>
              </w:rPr>
              <w:t xml:space="preserve">Shafaii Moghadam </w:t>
            </w:r>
            <w:r w:rsidRPr="00AB4080">
              <w:rPr>
                <w:rFonts w:ascii="Times New Roman" w:hAnsi="Times New Roman" w:cs="B Nazanin"/>
                <w:b/>
                <w:bCs/>
                <w:sz w:val="16"/>
                <w:szCs w:val="18"/>
              </w:rPr>
              <w:t>et al., 2016</w:t>
            </w:r>
          </w:p>
        </w:tc>
        <w:tc>
          <w:tcPr>
            <w:tcW w:w="3828" w:type="dxa"/>
            <w:gridSpan w:val="2"/>
            <w:shd w:val="clear" w:color="auto" w:fill="auto"/>
          </w:tcPr>
          <w:p w:rsidR="00A53BE5" w:rsidRPr="00AB4080" w:rsidRDefault="00A53BE5" w:rsidP="00AB4080">
            <w:pPr>
              <w:bidi/>
              <w:rPr>
                <w:rFonts w:ascii="Times New Roman" w:hAnsi="Times New Roman" w:cs="B Nazanin"/>
                <w:b/>
                <w:bCs/>
                <w:sz w:val="16"/>
                <w:szCs w:val="18"/>
                <w:rtl/>
                <w:lang w:bidi="fa-IR"/>
              </w:rPr>
            </w:pPr>
            <w:r w:rsidRPr="00AB4080">
              <w:rPr>
                <w:rFonts w:ascii="Times New Roman" w:hAnsi="Times New Roman" w:cs="B Nazanin" w:hint="cs"/>
                <w:b/>
                <w:bCs/>
                <w:sz w:val="16"/>
                <w:szCs w:val="18"/>
                <w:rtl/>
              </w:rPr>
              <w:t xml:space="preserve">مجموعه دگرگونی </w:t>
            </w:r>
            <w:r w:rsidRPr="00AB4080">
              <w:rPr>
                <w:rFonts w:ascii="Times New Roman" w:hAnsi="Times New Roman" w:cs="B Nazanin" w:hint="cs"/>
                <w:b/>
                <w:bCs/>
                <w:sz w:val="16"/>
                <w:szCs w:val="18"/>
                <w:rtl/>
                <w:lang w:bidi="fa-IR"/>
              </w:rPr>
              <w:t>زنجان - تکاب</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hAnsi="Times New Roman" w:cs="B Nazanin" w:hint="cs"/>
                <w:b/>
                <w:bCs/>
                <w:color w:val="000000"/>
                <w:sz w:val="16"/>
                <w:szCs w:val="18"/>
                <w:rtl/>
                <w:lang w:bidi="fa-IR"/>
              </w:rPr>
              <w:t>491 تا 543</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14</w:t>
            </w:r>
          </w:p>
        </w:tc>
        <w:tc>
          <w:tcPr>
            <w:tcW w:w="3194" w:type="dxa"/>
            <w:shd w:val="clear" w:color="auto" w:fill="auto"/>
            <w:vAlign w:val="center"/>
          </w:tcPr>
          <w:p w:rsidR="00A53BE5" w:rsidRPr="00AB4080" w:rsidRDefault="00A53BE5" w:rsidP="00AB4080">
            <w:pPr>
              <w:bidi/>
              <w:rPr>
                <w:rFonts w:ascii="Times New Roman" w:eastAsia="Times New Roman" w:hAnsi="Times New Roman" w:cs="B Nazanin"/>
                <w:b/>
                <w:bCs/>
                <w:color w:val="000000"/>
                <w:sz w:val="16"/>
                <w:szCs w:val="18"/>
                <w:rtl/>
              </w:rPr>
            </w:pPr>
            <w:r w:rsidRPr="00AB4080">
              <w:rPr>
                <w:rFonts w:ascii="Times New Roman" w:hAnsi="Times New Roman" w:cs="B Nazanin"/>
                <w:b/>
                <w:bCs/>
                <w:sz w:val="16"/>
                <w:szCs w:val="18"/>
              </w:rPr>
              <w:t>Jamshidi Badr et al., 2010, 2013</w:t>
            </w:r>
          </w:p>
        </w:tc>
        <w:tc>
          <w:tcPr>
            <w:tcW w:w="3828" w:type="dxa"/>
            <w:gridSpan w:val="2"/>
            <w:shd w:val="clear" w:color="auto" w:fill="auto"/>
          </w:tcPr>
          <w:p w:rsidR="00A53BE5" w:rsidRPr="00AB4080" w:rsidRDefault="00A53BE5" w:rsidP="00AB4080">
            <w:pPr>
              <w:bidi/>
              <w:rPr>
                <w:rFonts w:ascii="Times New Roman" w:hAnsi="Times New Roman" w:cs="B Nazanin"/>
                <w:b/>
                <w:bCs/>
                <w:color w:val="000000"/>
                <w:sz w:val="16"/>
                <w:szCs w:val="18"/>
                <w:rtl/>
              </w:rPr>
            </w:pPr>
            <w:r w:rsidRPr="00AB4080">
              <w:rPr>
                <w:rFonts w:ascii="Times New Roman" w:hAnsi="Times New Roman" w:cs="B Nazanin" w:hint="cs"/>
                <w:b/>
                <w:bCs/>
                <w:sz w:val="16"/>
                <w:szCs w:val="18"/>
                <w:rtl/>
              </w:rPr>
              <w:t xml:space="preserve">مجموعه دگرگونی </w:t>
            </w:r>
            <w:r w:rsidRPr="00AB4080">
              <w:rPr>
                <w:rFonts w:ascii="Times New Roman" w:hAnsi="Times New Roman" w:cs="B Nazanin" w:hint="cs"/>
                <w:b/>
                <w:bCs/>
                <w:sz w:val="16"/>
                <w:szCs w:val="18"/>
                <w:rtl/>
                <w:lang w:bidi="fa-IR"/>
              </w:rPr>
              <w:t>سورسات باختر تکاب</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lang w:bidi="fa-IR"/>
              </w:rPr>
              <w:t xml:space="preserve">537 </w:t>
            </w:r>
            <w:r w:rsidRPr="00AB4080">
              <w:rPr>
                <w:rFonts w:ascii="Times New Roman" w:eastAsia="Times New Roman" w:hAnsi="Times New Roman" w:cs="B Nazanin" w:hint="cs"/>
                <w:b/>
                <w:bCs/>
                <w:color w:val="000000"/>
                <w:sz w:val="16"/>
                <w:szCs w:val="18"/>
                <w:rtl/>
              </w:rPr>
              <w:t>تا 543</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15</w:t>
            </w:r>
          </w:p>
        </w:tc>
        <w:tc>
          <w:tcPr>
            <w:tcW w:w="3194" w:type="dxa"/>
            <w:shd w:val="clear" w:color="auto" w:fill="auto"/>
          </w:tcPr>
          <w:p w:rsidR="00A53BE5" w:rsidRPr="00AB4080" w:rsidRDefault="00A53BE5" w:rsidP="00AB4080">
            <w:pPr>
              <w:bidi/>
              <w:rPr>
                <w:rFonts w:ascii="Times New Roman" w:eastAsia="Times New Roman" w:hAnsi="Times New Roman" w:cs="B Nazanin"/>
                <w:b/>
                <w:bCs/>
                <w:color w:val="000000"/>
                <w:sz w:val="16"/>
                <w:szCs w:val="18"/>
                <w:rtl/>
              </w:rPr>
            </w:pPr>
            <w:r w:rsidRPr="00AB4080">
              <w:rPr>
                <w:rFonts w:ascii="Times New Roman" w:eastAsia="Times New Roman" w:hAnsi="Times New Roman" w:cs="B Nazanin"/>
                <w:b/>
                <w:bCs/>
                <w:color w:val="000000"/>
                <w:sz w:val="16"/>
                <w:szCs w:val="18"/>
              </w:rPr>
              <w:t xml:space="preserve">  </w:t>
            </w:r>
            <w:r w:rsidRPr="00AB4080">
              <w:rPr>
                <w:rFonts w:ascii="Times New Roman" w:eastAsia="Times New Roman" w:hAnsi="Times New Roman" w:cs="B Nazanin" w:hint="cs"/>
                <w:b/>
                <w:bCs/>
                <w:color w:val="000000"/>
                <w:sz w:val="16"/>
                <w:szCs w:val="18"/>
                <w:rtl/>
              </w:rPr>
              <w:t>همین مقاله</w:t>
            </w:r>
          </w:p>
        </w:tc>
        <w:tc>
          <w:tcPr>
            <w:tcW w:w="3828" w:type="dxa"/>
            <w:gridSpan w:val="2"/>
            <w:shd w:val="clear" w:color="auto" w:fill="auto"/>
          </w:tcPr>
          <w:p w:rsidR="00A53BE5" w:rsidRPr="00AB4080" w:rsidRDefault="00A53BE5" w:rsidP="00AB4080">
            <w:pPr>
              <w:bidi/>
              <w:rPr>
                <w:rFonts w:ascii="Times New Roman" w:eastAsia="Times New Roman" w:hAnsi="Times New Roman" w:cs="B Nazanin"/>
                <w:b/>
                <w:bCs/>
                <w:color w:val="000000"/>
                <w:sz w:val="16"/>
                <w:szCs w:val="18"/>
                <w:rtl/>
              </w:rPr>
            </w:pPr>
            <w:r w:rsidRPr="00AB4080">
              <w:rPr>
                <w:rFonts w:ascii="Times New Roman" w:hAnsi="Times New Roman" w:cs="B Nazanin" w:hint="cs"/>
                <w:b/>
                <w:bCs/>
                <w:color w:val="000000"/>
                <w:sz w:val="16"/>
                <w:szCs w:val="18"/>
                <w:rtl/>
              </w:rPr>
              <w:t>گرانیتویید</w:t>
            </w:r>
            <w:r w:rsidRPr="00AB4080">
              <w:rPr>
                <w:rFonts w:ascii="B Nazanin" w:hAnsi="Times New Roman" w:cs="B Nazanin"/>
                <w:b/>
                <w:bCs/>
                <w:color w:val="000000"/>
                <w:sz w:val="18"/>
                <w:szCs w:val="18"/>
                <w:rtl/>
                <w:lang w:bidi="en-US"/>
              </w:rPr>
              <w:softHyphen/>
            </w:r>
            <w:r w:rsidRPr="00AB4080">
              <w:rPr>
                <w:rFonts w:ascii="Times New Roman" w:hAnsi="Times New Roman" w:cs="B Nazanin" w:hint="cs"/>
                <w:b/>
                <w:bCs/>
                <w:color w:val="000000"/>
                <w:sz w:val="16"/>
                <w:szCs w:val="18"/>
                <w:rtl/>
              </w:rPr>
              <w:t>های 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باختر میامی</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541 تا 551</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16</w:t>
            </w:r>
          </w:p>
        </w:tc>
        <w:tc>
          <w:tcPr>
            <w:tcW w:w="3194" w:type="dxa"/>
            <w:shd w:val="clear" w:color="auto" w:fill="auto"/>
          </w:tcPr>
          <w:p w:rsidR="00A53BE5" w:rsidRPr="00AB4080" w:rsidRDefault="00A53BE5" w:rsidP="00AB4080">
            <w:pPr>
              <w:bidi/>
              <w:rPr>
                <w:rFonts w:ascii="Times New Roman" w:eastAsia="Times New Roman" w:hAnsi="Times New Roman" w:cs="B Nazanin"/>
                <w:b/>
                <w:bCs/>
                <w:color w:val="000000"/>
                <w:sz w:val="16"/>
                <w:szCs w:val="18"/>
                <w:rtl/>
                <w:lang w:bidi="fa-IR"/>
              </w:rPr>
            </w:pPr>
            <w:r w:rsidRPr="00AB4080">
              <w:rPr>
                <w:rFonts w:ascii="Times New Roman" w:eastAsia="Times New Roman" w:hAnsi="Times New Roman" w:cs="B Nazanin" w:hint="cs"/>
                <w:b/>
                <w:bCs/>
                <w:color w:val="000000"/>
                <w:sz w:val="16"/>
                <w:szCs w:val="18"/>
                <w:rtl/>
                <w:lang w:bidi="fa-IR"/>
              </w:rPr>
              <w:t>ویس</w:t>
            </w:r>
            <w:r w:rsidRPr="00AB4080">
              <w:rPr>
                <w:rFonts w:ascii="Times New Roman" w:eastAsia="Times New Roman" w:hAnsi="Times New Roman" w:cs="B Nazanin"/>
                <w:b/>
                <w:bCs/>
                <w:color w:val="000000"/>
                <w:sz w:val="16"/>
                <w:szCs w:val="18"/>
                <w:rtl/>
                <w:lang w:bidi="fa-IR"/>
              </w:rPr>
              <w:softHyphen/>
            </w:r>
            <w:r w:rsidRPr="00AB4080">
              <w:rPr>
                <w:rFonts w:ascii="Times New Roman" w:eastAsia="Times New Roman" w:hAnsi="Times New Roman" w:cs="B Nazanin" w:hint="cs"/>
                <w:b/>
                <w:bCs/>
                <w:color w:val="000000"/>
                <w:sz w:val="16"/>
                <w:szCs w:val="18"/>
                <w:rtl/>
                <w:lang w:bidi="fa-IR"/>
              </w:rPr>
              <w:t>کرمی و همکاران، 1395</w:t>
            </w:r>
          </w:p>
        </w:tc>
        <w:tc>
          <w:tcPr>
            <w:tcW w:w="3828" w:type="dxa"/>
            <w:gridSpan w:val="2"/>
            <w:shd w:val="clear" w:color="auto" w:fill="auto"/>
          </w:tcPr>
          <w:p w:rsidR="00A53BE5" w:rsidRPr="00AB4080" w:rsidRDefault="00A53BE5" w:rsidP="00AB4080">
            <w:pPr>
              <w:bidi/>
              <w:rPr>
                <w:rFonts w:ascii="Times New Roman" w:hAnsi="Times New Roman" w:cs="B Nazanin"/>
                <w:b/>
                <w:bCs/>
                <w:color w:val="000000"/>
                <w:sz w:val="16"/>
                <w:szCs w:val="18"/>
                <w:rtl/>
              </w:rPr>
            </w:pPr>
            <w:r w:rsidRPr="00AB4080">
              <w:rPr>
                <w:rFonts w:ascii="Times New Roman" w:hAnsi="Times New Roman" w:cs="B Nazanin" w:hint="cs"/>
                <w:b/>
                <w:bCs/>
                <w:color w:val="000000"/>
                <w:sz w:val="16"/>
                <w:szCs w:val="18"/>
                <w:rtl/>
              </w:rPr>
              <w:t>گرانیتویید</w:t>
            </w:r>
            <w:r w:rsidRPr="00AB4080">
              <w:rPr>
                <w:rFonts w:ascii="B Nazanin" w:hAnsi="Times New Roman" w:cs="B Nazanin"/>
                <w:b/>
                <w:bCs/>
                <w:color w:val="000000"/>
                <w:sz w:val="18"/>
                <w:szCs w:val="18"/>
                <w:rtl/>
                <w:lang w:bidi="en-US"/>
              </w:rPr>
              <w:softHyphen/>
            </w:r>
            <w:r w:rsidRPr="00AB4080">
              <w:rPr>
                <w:rFonts w:ascii="Times New Roman" w:hAnsi="Times New Roman" w:cs="B Nazanin" w:hint="cs"/>
                <w:b/>
                <w:bCs/>
                <w:color w:val="000000"/>
                <w:sz w:val="16"/>
                <w:szCs w:val="18"/>
                <w:rtl/>
              </w:rPr>
              <w:t xml:space="preserve">های </w:t>
            </w:r>
            <w:r w:rsidRPr="00AB4080">
              <w:rPr>
                <w:rFonts w:ascii="Times New Roman" w:eastAsia="Times New Roman" w:hAnsi="Times New Roman" w:cs="B Nazanin" w:hint="cs"/>
                <w:b/>
                <w:bCs/>
                <w:color w:val="000000"/>
                <w:sz w:val="16"/>
                <w:szCs w:val="18"/>
                <w:rtl/>
              </w:rPr>
              <w:t>دو چاه (شمال</w:t>
            </w:r>
            <w:r w:rsidRPr="00AB4080">
              <w:rPr>
                <w:rFonts w:ascii="Times New Roman" w:eastAsia="Times New Roman" w:hAnsi="Times New Roman" w:cs="B Nazanin"/>
                <w:b/>
                <w:bCs/>
                <w:color w:val="000000"/>
                <w:sz w:val="16"/>
                <w:szCs w:val="18"/>
                <w:rtl/>
              </w:rPr>
              <w:softHyphen/>
            </w:r>
            <w:r w:rsidRPr="00AB4080">
              <w:rPr>
                <w:rFonts w:ascii="Times New Roman" w:eastAsia="Times New Roman" w:hAnsi="Times New Roman" w:cs="B Nazanin" w:hint="cs"/>
                <w:b/>
                <w:bCs/>
                <w:color w:val="000000"/>
                <w:sz w:val="16"/>
                <w:szCs w:val="18"/>
                <w:rtl/>
              </w:rPr>
              <w:t>خاور طرود)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547</w:t>
            </w:r>
          </w:p>
        </w:tc>
      </w:tr>
      <w:tr w:rsidR="00A53BE5" w:rsidRPr="00A55715" w:rsidTr="00AB4080">
        <w:trPr>
          <w:trHeight w:val="283"/>
          <w:jc w:val="center"/>
        </w:trPr>
        <w:tc>
          <w:tcPr>
            <w:tcW w:w="923"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17</w:t>
            </w:r>
          </w:p>
        </w:tc>
        <w:tc>
          <w:tcPr>
            <w:tcW w:w="3194" w:type="dxa"/>
            <w:shd w:val="clear" w:color="auto" w:fill="auto"/>
          </w:tcPr>
          <w:p w:rsidR="00A53BE5" w:rsidRPr="00AB4080" w:rsidRDefault="00A53BE5" w:rsidP="00AB4080">
            <w:pPr>
              <w:bidi/>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lang w:bidi="fa-IR"/>
              </w:rPr>
              <w:t>شکاری و همکاران، 1395</w:t>
            </w:r>
          </w:p>
        </w:tc>
        <w:tc>
          <w:tcPr>
            <w:tcW w:w="3828" w:type="dxa"/>
            <w:gridSpan w:val="2"/>
            <w:shd w:val="clear" w:color="auto" w:fill="auto"/>
          </w:tcPr>
          <w:p w:rsidR="00A53BE5" w:rsidRPr="00AB4080" w:rsidRDefault="00A53BE5" w:rsidP="00AB4080">
            <w:pPr>
              <w:bidi/>
              <w:rPr>
                <w:rFonts w:ascii="Times New Roman" w:hAnsi="Times New Roman" w:cs="B Nazanin"/>
                <w:b/>
                <w:bCs/>
                <w:color w:val="000000"/>
                <w:sz w:val="16"/>
                <w:szCs w:val="18"/>
                <w:rtl/>
              </w:rPr>
            </w:pPr>
            <w:r w:rsidRPr="00AB4080">
              <w:rPr>
                <w:rFonts w:ascii="Times New Roman" w:hAnsi="Times New Roman" w:cs="B Nazanin" w:hint="cs"/>
                <w:b/>
                <w:bCs/>
                <w:color w:val="000000"/>
                <w:sz w:val="16"/>
                <w:szCs w:val="18"/>
                <w:rtl/>
              </w:rPr>
              <w:t>گابرودیوریت</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های شترکوه (جنوب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529 تا 570</w:t>
            </w:r>
          </w:p>
        </w:tc>
      </w:tr>
      <w:tr w:rsidR="00A53BE5" w:rsidRPr="00A55715" w:rsidTr="00AB4080">
        <w:trPr>
          <w:trHeight w:val="283"/>
          <w:jc w:val="center"/>
        </w:trPr>
        <w:tc>
          <w:tcPr>
            <w:tcW w:w="923" w:type="dxa"/>
            <w:tcBorders>
              <w:bottom w:val="single" w:sz="4" w:space="0" w:color="auto"/>
            </w:tcBorders>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18</w:t>
            </w:r>
          </w:p>
        </w:tc>
        <w:tc>
          <w:tcPr>
            <w:tcW w:w="3194" w:type="dxa"/>
            <w:tcBorders>
              <w:bottom w:val="single" w:sz="4" w:space="0" w:color="auto"/>
            </w:tcBorders>
            <w:shd w:val="clear" w:color="auto" w:fill="auto"/>
          </w:tcPr>
          <w:p w:rsidR="00A53BE5" w:rsidRPr="00AB4080" w:rsidRDefault="00A53BE5" w:rsidP="00AB4080">
            <w:pPr>
              <w:bidi/>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منتشر نشده</w:t>
            </w:r>
          </w:p>
        </w:tc>
        <w:tc>
          <w:tcPr>
            <w:tcW w:w="3828" w:type="dxa"/>
            <w:gridSpan w:val="2"/>
            <w:tcBorders>
              <w:bottom w:val="single" w:sz="4" w:space="0" w:color="auto"/>
            </w:tcBorders>
            <w:shd w:val="clear" w:color="auto" w:fill="auto"/>
          </w:tcPr>
          <w:p w:rsidR="00A53BE5" w:rsidRPr="00AB4080" w:rsidRDefault="00A53BE5" w:rsidP="00AB4080">
            <w:pPr>
              <w:bidi/>
              <w:rPr>
                <w:rFonts w:ascii="Times New Roman" w:hAnsi="Times New Roman" w:cs="B Nazanin"/>
                <w:b/>
                <w:bCs/>
                <w:color w:val="000000"/>
                <w:sz w:val="16"/>
                <w:szCs w:val="18"/>
                <w:rtl/>
              </w:rPr>
            </w:pPr>
            <w:r w:rsidRPr="00AB4080">
              <w:rPr>
                <w:rFonts w:ascii="Times New Roman" w:hAnsi="Times New Roman" w:cs="B Nazanin" w:hint="cs"/>
                <w:b/>
                <w:bCs/>
                <w:color w:val="000000"/>
                <w:sz w:val="16"/>
                <w:szCs w:val="18"/>
                <w:rtl/>
              </w:rPr>
              <w:t>گنیس</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های باختر رضاآباد خارتوران (جنوب</w:t>
            </w:r>
            <w:r w:rsidRPr="00AB4080">
              <w:rPr>
                <w:rFonts w:ascii="Times New Roman" w:hAnsi="Times New Roman" w:cs="B Nazanin"/>
                <w:b/>
                <w:bCs/>
                <w:color w:val="000000"/>
                <w:sz w:val="16"/>
                <w:szCs w:val="18"/>
                <w:rtl/>
              </w:rPr>
              <w:softHyphen/>
            </w:r>
            <w:r w:rsidRPr="00AB4080">
              <w:rPr>
                <w:rFonts w:ascii="Times New Roman" w:hAnsi="Times New Roman" w:cs="B Nazanin" w:hint="cs"/>
                <w:b/>
                <w:bCs/>
                <w:color w:val="000000"/>
                <w:sz w:val="16"/>
                <w:szCs w:val="18"/>
                <w:rtl/>
              </w:rPr>
              <w:t>خاور شاهرود)</w:t>
            </w:r>
          </w:p>
        </w:tc>
        <w:tc>
          <w:tcPr>
            <w:tcW w:w="1134" w:type="dxa"/>
            <w:tcBorders>
              <w:bottom w:val="single" w:sz="4" w:space="0" w:color="auto"/>
            </w:tcBorders>
            <w:shd w:val="clear" w:color="auto" w:fill="auto"/>
          </w:tcPr>
          <w:p w:rsidR="00A53BE5" w:rsidRPr="00AB4080" w:rsidRDefault="00A53BE5" w:rsidP="00AB4080">
            <w:pPr>
              <w:bidi/>
              <w:jc w:val="center"/>
              <w:rPr>
                <w:rFonts w:ascii="Times New Roman" w:eastAsia="Times New Roman" w:hAnsi="Times New Roman" w:cs="B Nazanin"/>
                <w:b/>
                <w:bCs/>
                <w:color w:val="000000"/>
                <w:sz w:val="16"/>
                <w:szCs w:val="18"/>
                <w:rtl/>
              </w:rPr>
            </w:pPr>
            <w:r w:rsidRPr="00AB4080">
              <w:rPr>
                <w:rFonts w:ascii="Times New Roman" w:eastAsia="Times New Roman" w:hAnsi="Times New Roman" w:cs="B Nazanin" w:hint="cs"/>
                <w:b/>
                <w:bCs/>
                <w:color w:val="000000"/>
                <w:sz w:val="16"/>
                <w:szCs w:val="18"/>
                <w:rtl/>
              </w:rPr>
              <w:t>552</w:t>
            </w:r>
          </w:p>
        </w:tc>
      </w:tr>
    </w:tbl>
    <w:p w:rsidR="00A53BE5" w:rsidRDefault="00A53BE5" w:rsidP="00A53BE5">
      <w:pPr>
        <w:bidi/>
        <w:spacing w:after="0" w:line="240" w:lineRule="auto"/>
        <w:jc w:val="center"/>
        <w:rPr>
          <w:rFonts w:ascii="Times New Roman" w:hAnsi="Times New Roman" w:cs="B Nazanin"/>
          <w:b/>
          <w:bCs/>
          <w:sz w:val="24"/>
          <w:szCs w:val="24"/>
          <w:rtl/>
        </w:rPr>
      </w:pPr>
      <w:r w:rsidRPr="00A53BE5">
        <w:rPr>
          <w:rFonts w:ascii="Times New Roman" w:hAnsi="Times New Roman" w:cs="B Nazanin" w:hint="cs"/>
          <w:b/>
          <w:bCs/>
          <w:sz w:val="24"/>
          <w:szCs w:val="24"/>
          <w:rtl/>
        </w:rPr>
        <w:t>*: به علت اختصار نویسی، در این جدول از ذکر دامنه خطای تعیین سن</w:t>
      </w:r>
      <w:r w:rsidRPr="00A53BE5">
        <w:rPr>
          <w:rFonts w:ascii="Times New Roman" w:hAnsi="Times New Roman" w:cs="B Nazanin"/>
          <w:b/>
          <w:bCs/>
          <w:sz w:val="24"/>
          <w:szCs w:val="24"/>
          <w:rtl/>
        </w:rPr>
        <w:softHyphen/>
      </w:r>
      <w:r w:rsidRPr="00A53BE5">
        <w:rPr>
          <w:rFonts w:ascii="Times New Roman" w:hAnsi="Times New Roman" w:cs="B Nazanin" w:hint="cs"/>
          <w:b/>
          <w:bCs/>
          <w:sz w:val="24"/>
          <w:szCs w:val="24"/>
          <w:rtl/>
        </w:rPr>
        <w:t>های انجام شده، چشم پوشی شده است.</w:t>
      </w:r>
    </w:p>
    <w:p w:rsidR="00A53BE5" w:rsidRPr="00A53BE5" w:rsidRDefault="00A53BE5" w:rsidP="00A53BE5">
      <w:pPr>
        <w:bidi/>
        <w:spacing w:after="0" w:line="240" w:lineRule="auto"/>
        <w:jc w:val="center"/>
        <w:rPr>
          <w:rFonts w:ascii="Times New Roman" w:hAnsi="Times New Roman" w:cs="B Nazanin"/>
          <w:b/>
          <w:bCs/>
          <w:sz w:val="24"/>
          <w:szCs w:val="24"/>
        </w:rPr>
      </w:pPr>
      <w:r w:rsidRPr="00A53BE5">
        <w:rPr>
          <w:rFonts w:ascii="Times New Roman" w:hAnsi="Times New Roman" w:cs="B Nazanin" w:hint="cs"/>
          <w:b/>
          <w:bCs/>
          <w:sz w:val="24"/>
          <w:szCs w:val="24"/>
          <w:rtl/>
        </w:rPr>
        <w:t>برای اطلاع بیشتر به مراجع مربوطه رجوع شود.</w:t>
      </w:r>
    </w:p>
    <w:tbl>
      <w:tblPr>
        <w:bidiVisual/>
        <w:tblW w:w="0" w:type="auto"/>
        <w:tblInd w:w="249" w:type="dxa"/>
        <w:tblLook w:val="04A0" w:firstRow="1" w:lastRow="0" w:firstColumn="1" w:lastColumn="0" w:noHBand="0" w:noVBand="1"/>
      </w:tblPr>
      <w:tblGrid>
        <w:gridCol w:w="9111"/>
      </w:tblGrid>
      <w:tr w:rsidR="00A53BE5" w:rsidTr="00AB4080">
        <w:tc>
          <w:tcPr>
            <w:tcW w:w="9957" w:type="dxa"/>
            <w:shd w:val="clear" w:color="auto" w:fill="auto"/>
          </w:tcPr>
          <w:p w:rsidR="00A53BE5" w:rsidRPr="00AB4080" w:rsidRDefault="001D6950" w:rsidP="00AB4080">
            <w:pPr>
              <w:bidi/>
              <w:spacing w:before="240"/>
              <w:jc w:val="center"/>
              <w:rPr>
                <w:rFonts w:ascii="Times New Roman" w:eastAsia="Times New Roman" w:hAnsi="Times New Roman" w:cs="B Zar"/>
                <w:sz w:val="16"/>
                <w:szCs w:val="24"/>
                <w:rtl/>
              </w:rPr>
            </w:pPr>
            <w:r w:rsidRPr="00AB4080">
              <w:rPr>
                <w:rFonts w:ascii="Times New Roman" w:eastAsia="Times New Roman" w:hAnsi="Times New Roman" w:cs="B Zar"/>
                <w:noProof/>
                <w:sz w:val="16"/>
                <w:szCs w:val="24"/>
              </w:rPr>
              <w:lastRenderedPageBreak/>
              <w:drawing>
                <wp:inline distT="0" distB="0" distL="0" distR="0">
                  <wp:extent cx="5743575" cy="2647950"/>
                  <wp:effectExtent l="0" t="0" r="9525"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r="1611"/>
                          <a:stretch>
                            <a:fillRect/>
                          </a:stretch>
                        </pic:blipFill>
                        <pic:spPr bwMode="auto">
                          <a:xfrm>
                            <a:off x="0" y="0"/>
                            <a:ext cx="5743575" cy="2647950"/>
                          </a:xfrm>
                          <a:prstGeom prst="rect">
                            <a:avLst/>
                          </a:prstGeom>
                          <a:noFill/>
                          <a:ln>
                            <a:noFill/>
                          </a:ln>
                        </pic:spPr>
                      </pic:pic>
                    </a:graphicData>
                  </a:graphic>
                </wp:inline>
              </w:drawing>
            </w:r>
          </w:p>
        </w:tc>
      </w:tr>
      <w:tr w:rsidR="00A53BE5" w:rsidRPr="00F662C7" w:rsidTr="00AB4080">
        <w:tc>
          <w:tcPr>
            <w:tcW w:w="9957" w:type="dxa"/>
            <w:shd w:val="clear" w:color="auto" w:fill="auto"/>
          </w:tcPr>
          <w:p w:rsidR="00A53BE5" w:rsidRPr="00AB4080" w:rsidRDefault="00A53BE5" w:rsidP="00AB4080">
            <w:pPr>
              <w:bidi/>
              <w:jc w:val="both"/>
              <w:rPr>
                <w:rFonts w:ascii="Times New Roman" w:eastAsia="Times New Roman" w:hAnsi="Times New Roman" w:cs="B Nazanin"/>
                <w:b/>
                <w:bCs/>
                <w:sz w:val="24"/>
                <w:szCs w:val="24"/>
                <w:rtl/>
              </w:rPr>
            </w:pPr>
            <w:r w:rsidRPr="00AB4080">
              <w:rPr>
                <w:rFonts w:ascii="Times New Roman" w:eastAsia="Times New Roman" w:hAnsi="Times New Roman" w:cs="B Nazanin" w:hint="cs"/>
                <w:b/>
                <w:bCs/>
                <w:sz w:val="24"/>
                <w:szCs w:val="24"/>
                <w:rtl/>
              </w:rPr>
              <w:t>نمودار فراوانی سن</w:t>
            </w:r>
            <w:r w:rsidRPr="00AB4080">
              <w:rPr>
                <w:rFonts w:ascii="Times New Roman" w:eastAsia="Times New Roman" w:hAnsi="Times New Roman" w:cs="B Nazanin" w:hint="cs"/>
                <w:b/>
                <w:bCs/>
                <w:sz w:val="24"/>
                <w:szCs w:val="24"/>
                <w:rtl/>
              </w:rPr>
              <w:softHyphen/>
              <w:t xml:space="preserve">های </w:t>
            </w:r>
            <w:r w:rsidRPr="00AB4080">
              <w:rPr>
                <w:rFonts w:ascii="Times New Roman" w:eastAsia="Times New Roman" w:hAnsi="Times New Roman" w:cs="B Nazanin"/>
                <w:b/>
                <w:bCs/>
                <w:sz w:val="24"/>
                <w:szCs w:val="24"/>
              </w:rPr>
              <w:t>U-Pb</w:t>
            </w:r>
            <w:r w:rsidRPr="00AB4080">
              <w:rPr>
                <w:rFonts w:ascii="Times New Roman" w:eastAsia="Times New Roman" w:hAnsi="Times New Roman" w:cs="B Nazanin" w:hint="cs"/>
                <w:b/>
                <w:bCs/>
                <w:sz w:val="24"/>
                <w:szCs w:val="24"/>
                <w:rtl/>
                <w:lang w:bidi="fa-IR"/>
              </w:rPr>
              <w:t xml:space="preserve"> سنگ</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های گرانیتوییدی و دگرگونی اواخر نئوپروترزوئیک (حاصل تلفیق داده</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 xml:space="preserve">های حاصل از مقالاتی که در جدول </w:t>
            </w:r>
            <w:r w:rsidR="00EF7A77" w:rsidRPr="00AB4080">
              <w:rPr>
                <w:rFonts w:ascii="Times New Roman" w:eastAsia="Times New Roman" w:hAnsi="Times New Roman" w:cs="B Nazanin" w:hint="cs"/>
                <w:b/>
                <w:bCs/>
                <w:sz w:val="24"/>
                <w:szCs w:val="24"/>
                <w:rtl/>
                <w:lang w:bidi="fa-IR"/>
              </w:rPr>
              <w:t>صفحه قبل</w:t>
            </w:r>
            <w:r w:rsidRPr="00AB4080">
              <w:rPr>
                <w:rFonts w:ascii="Times New Roman" w:eastAsia="Times New Roman" w:hAnsi="Times New Roman" w:cs="B Nazanin" w:hint="cs"/>
                <w:b/>
                <w:bCs/>
                <w:sz w:val="24"/>
                <w:szCs w:val="24"/>
                <w:rtl/>
                <w:lang w:bidi="fa-IR"/>
              </w:rPr>
              <w:t xml:space="preserve"> به آنها اشاره شده است. شکل سمت راست (ب) نشان می</w:t>
            </w:r>
            <w:r w:rsidRPr="00AB4080">
              <w:rPr>
                <w:rFonts w:ascii="Times New Roman" w:eastAsia="Times New Roman" w:hAnsi="Times New Roman" w:cs="B Nazanin" w:hint="cs"/>
                <w:b/>
                <w:bCs/>
                <w:sz w:val="24"/>
                <w:szCs w:val="24"/>
                <w:rtl/>
                <w:lang w:bidi="fa-IR"/>
              </w:rPr>
              <w:softHyphen/>
              <w:t>دهد که سن</w:t>
            </w:r>
            <w:r w:rsidRPr="00AB4080">
              <w:rPr>
                <w:rFonts w:ascii="Times New Roman" w:eastAsia="Times New Roman" w:hAnsi="Times New Roman" w:cs="B Nazanin" w:hint="cs"/>
                <w:b/>
                <w:bCs/>
                <w:sz w:val="24"/>
                <w:szCs w:val="24"/>
                <w:rtl/>
                <w:lang w:bidi="fa-IR"/>
              </w:rPr>
              <w:softHyphen/>
              <w:t>های بسیار قدیمی بیش از 2000 میلیون سال نیز گزارش شده است. در شکل سمت چپ به اوج نمودار در محدوده سنی 550 تا 520 میلیون</w:t>
            </w:r>
            <w:r w:rsidRPr="00AB4080">
              <w:rPr>
                <w:rFonts w:ascii="Times New Roman" w:eastAsia="Times New Roman" w:hAnsi="Times New Roman" w:cs="B Nazanin" w:hint="cs"/>
                <w:b/>
                <w:bCs/>
                <w:sz w:val="24"/>
                <w:szCs w:val="24"/>
                <w:rtl/>
                <w:lang w:bidi="fa-IR"/>
              </w:rPr>
              <w:softHyphen/>
              <w:t xml:space="preserve">سال پیش مطابق اواخر ادیاکارن </w:t>
            </w:r>
            <w:r w:rsidRPr="00AB4080">
              <w:rPr>
                <w:rFonts w:ascii="Times New Roman" w:eastAsia="Times New Roman" w:hAnsi="Times New Roman" w:cs="Times New Roman" w:hint="cs"/>
                <w:b/>
                <w:bCs/>
                <w:sz w:val="24"/>
                <w:szCs w:val="24"/>
                <w:rtl/>
                <w:lang w:bidi="fa-IR"/>
              </w:rPr>
              <w:t>–</w:t>
            </w:r>
            <w:r w:rsidRPr="00AB4080">
              <w:rPr>
                <w:rFonts w:ascii="Times New Roman" w:eastAsia="Times New Roman" w:hAnsi="Times New Roman" w:cs="B Nazanin" w:hint="cs"/>
                <w:b/>
                <w:bCs/>
                <w:sz w:val="24"/>
                <w:szCs w:val="24"/>
                <w:rtl/>
                <w:lang w:bidi="fa-IR"/>
              </w:rPr>
              <w:t xml:space="preserve"> اوایل کامبرین توجه نماییید. اکثر سن</w:t>
            </w:r>
            <w:r w:rsidRPr="00AB4080">
              <w:rPr>
                <w:rFonts w:ascii="Times New Roman" w:eastAsia="Times New Roman" w:hAnsi="Times New Roman" w:cs="B Nazanin" w:hint="cs"/>
                <w:b/>
                <w:bCs/>
                <w:sz w:val="24"/>
                <w:szCs w:val="24"/>
                <w:rtl/>
                <w:lang w:bidi="fa-IR"/>
              </w:rPr>
              <w:softHyphen/>
              <w:t>های جوان</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تر از 500 میلیون</w:t>
            </w:r>
            <w:r w:rsidRPr="00AB4080">
              <w:rPr>
                <w:rFonts w:ascii="Times New Roman" w:eastAsia="Times New Roman" w:hAnsi="Times New Roman" w:cs="B Nazanin" w:hint="cs"/>
                <w:b/>
                <w:bCs/>
                <w:sz w:val="24"/>
                <w:szCs w:val="24"/>
                <w:rtl/>
                <w:lang w:bidi="fa-IR"/>
              </w:rPr>
              <w:softHyphen/>
              <w:t>سال در واقع منعکس کننده پیامدهای حوادثی نظیر دگرگونی و ماگماتیسم می</w:t>
            </w:r>
            <w:r w:rsidRPr="00AB4080">
              <w:rPr>
                <w:rFonts w:ascii="Times New Roman" w:eastAsia="Times New Roman" w:hAnsi="Times New Roman" w:cs="B Nazanin" w:hint="cs"/>
                <w:b/>
                <w:bCs/>
                <w:sz w:val="24"/>
                <w:szCs w:val="24"/>
                <w:rtl/>
                <w:lang w:bidi="fa-IR"/>
              </w:rPr>
              <w:softHyphen/>
              <w:t>باشد که پس از تشکیل این مجموعه</w:t>
            </w:r>
            <w:r w:rsidRPr="00AB4080">
              <w:rPr>
                <w:rFonts w:ascii="Times New Roman" w:eastAsia="Times New Roman" w:hAnsi="Times New Roman" w:cs="B Nazanin" w:hint="cs"/>
                <w:b/>
                <w:bCs/>
                <w:sz w:val="24"/>
                <w:szCs w:val="24"/>
                <w:rtl/>
                <w:lang w:bidi="fa-IR"/>
              </w:rPr>
              <w:softHyphen/>
              <w:t xml:space="preserve">ها دوباره بر آنها تحمیل شده است و بارزترین آنها با دگرگونی در تریاس بالایی، ژوراسیک میانی </w:t>
            </w:r>
            <w:r w:rsidRPr="00AB4080">
              <w:rPr>
                <w:rFonts w:ascii="Times New Roman" w:eastAsia="Times New Roman" w:hAnsi="Times New Roman" w:cs="Times New Roman" w:hint="cs"/>
                <w:b/>
                <w:bCs/>
                <w:sz w:val="24"/>
                <w:szCs w:val="24"/>
                <w:rtl/>
                <w:lang w:bidi="fa-IR"/>
              </w:rPr>
              <w:t>–</w:t>
            </w:r>
            <w:r w:rsidRPr="00AB4080">
              <w:rPr>
                <w:rFonts w:ascii="Times New Roman" w:eastAsia="Times New Roman" w:hAnsi="Times New Roman" w:cs="B Nazanin" w:hint="cs"/>
                <w:b/>
                <w:bCs/>
                <w:sz w:val="24"/>
                <w:szCs w:val="24"/>
                <w:rtl/>
                <w:lang w:bidi="fa-IR"/>
              </w:rPr>
              <w:t xml:space="preserve"> بالایی و ماگماتیسم ائوسن </w:t>
            </w:r>
            <w:r w:rsidRPr="00AB4080">
              <w:rPr>
                <w:rFonts w:ascii="Times New Roman" w:eastAsia="Times New Roman" w:hAnsi="Times New Roman" w:cs="Times New Roman" w:hint="cs"/>
                <w:b/>
                <w:bCs/>
                <w:sz w:val="24"/>
                <w:szCs w:val="24"/>
                <w:rtl/>
                <w:lang w:bidi="fa-IR"/>
              </w:rPr>
              <w:t>–</w:t>
            </w:r>
            <w:r w:rsidRPr="00AB4080">
              <w:rPr>
                <w:rFonts w:ascii="Times New Roman" w:eastAsia="Times New Roman" w:hAnsi="Times New Roman" w:cs="B Nazanin" w:hint="cs"/>
                <w:b/>
                <w:bCs/>
                <w:sz w:val="24"/>
                <w:szCs w:val="24"/>
                <w:rtl/>
                <w:lang w:bidi="fa-IR"/>
              </w:rPr>
              <w:t xml:space="preserve"> الیگوسن ایران به ویژه پهنه ماگمایی ارومیه</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دختر، نوار ماگمایی شمال پهنه</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ساختاری ایران</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مرکزی و پیامدهای فعالیت</w:t>
            </w:r>
            <w:r w:rsidRPr="00AB4080">
              <w:rPr>
                <w:rFonts w:ascii="Times New Roman" w:eastAsia="Times New Roman" w:hAnsi="Times New Roman" w:cs="B Nazanin" w:hint="cs"/>
                <w:b/>
                <w:bCs/>
                <w:sz w:val="24"/>
                <w:szCs w:val="24"/>
                <w:rtl/>
                <w:lang w:bidi="fa-IR"/>
              </w:rPr>
              <w:softHyphen/>
              <w:t>های ماگمایی جوان شمال</w:t>
            </w:r>
            <w:r w:rsidRPr="00AB4080">
              <w:rPr>
                <w:rFonts w:ascii="Times New Roman" w:eastAsia="Times New Roman" w:hAnsi="Times New Roman" w:cs="B Nazanin" w:hint="cs"/>
                <w:b/>
                <w:bCs/>
                <w:sz w:val="24"/>
                <w:szCs w:val="24"/>
                <w:rtl/>
                <w:lang w:bidi="fa-IR"/>
              </w:rPr>
              <w:softHyphen/>
              <w:t>باختر ایران، بر روی این مجموعه</w:t>
            </w:r>
            <w:r w:rsidRPr="00AB4080">
              <w:rPr>
                <w:rFonts w:ascii="Times New Roman" w:eastAsia="Times New Roman" w:hAnsi="Times New Roman" w:cs="B Nazanin" w:hint="cs"/>
                <w:b/>
                <w:bCs/>
                <w:sz w:val="24"/>
                <w:szCs w:val="24"/>
                <w:rtl/>
                <w:lang w:bidi="fa-IR"/>
              </w:rPr>
              <w:softHyphen/>
              <w:t>های سنگی منطبق می</w:t>
            </w:r>
            <w:r w:rsidRPr="00AB4080">
              <w:rPr>
                <w:rFonts w:ascii="Times New Roman" w:eastAsia="Times New Roman" w:hAnsi="Times New Roman" w:cs="B Nazanin" w:hint="cs"/>
                <w:b/>
                <w:bCs/>
                <w:sz w:val="24"/>
                <w:szCs w:val="24"/>
                <w:rtl/>
                <w:lang w:bidi="fa-IR"/>
              </w:rPr>
              <w:softHyphen/>
              <w:t>باشد. لازم به ذکر است برای دست</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یابی به سن</w:t>
            </w:r>
            <w:r w:rsidRPr="00AB4080">
              <w:rPr>
                <w:rFonts w:ascii="Times New Roman" w:eastAsia="Times New Roman" w:hAnsi="Times New Roman" w:cs="B Nazanin"/>
                <w:b/>
                <w:bCs/>
                <w:sz w:val="24"/>
                <w:szCs w:val="24"/>
                <w:rtl/>
                <w:lang w:bidi="fa-IR"/>
              </w:rPr>
              <w:softHyphen/>
            </w:r>
            <w:r w:rsidRPr="00AB4080">
              <w:rPr>
                <w:rFonts w:ascii="Times New Roman" w:eastAsia="Times New Roman" w:hAnsi="Times New Roman" w:cs="B Nazanin" w:hint="cs"/>
                <w:b/>
                <w:bCs/>
                <w:sz w:val="24"/>
                <w:szCs w:val="24"/>
                <w:rtl/>
                <w:lang w:bidi="fa-IR"/>
              </w:rPr>
              <w:t>های کمتر از 527 و بیش از 601 میلیون سال به منابع علمی مربوطه رجوع شود.</w:t>
            </w:r>
          </w:p>
        </w:tc>
      </w:tr>
    </w:tbl>
    <w:p w:rsidR="00A53BE5" w:rsidRDefault="00A53BE5" w:rsidP="00A53BE5">
      <w:pPr>
        <w:bidi/>
        <w:spacing w:after="0" w:line="360" w:lineRule="auto"/>
        <w:jc w:val="both"/>
        <w:rPr>
          <w:rFonts w:ascii="Times New Roman" w:eastAsia="Times New Roman" w:hAnsi="Times New Roman" w:cs="B Zar"/>
          <w:sz w:val="16"/>
          <w:szCs w:val="20"/>
          <w:rtl/>
          <w:lang w:bidi="fa-IR"/>
        </w:rPr>
      </w:pPr>
    </w:p>
    <w:p w:rsidR="002E0621" w:rsidRPr="0025336C" w:rsidRDefault="000A5D4A" w:rsidP="00A53BE5">
      <w:pPr>
        <w:bidi/>
        <w:spacing w:after="0" w:line="360" w:lineRule="auto"/>
        <w:jc w:val="both"/>
        <w:rPr>
          <w:rFonts w:ascii="Times New Roman" w:hAnsi="Times New Roman" w:cs="B Nazanin"/>
          <w:b/>
          <w:bCs/>
          <w:sz w:val="24"/>
          <w:szCs w:val="28"/>
          <w:rtl/>
          <w:lang w:bidi="fa-IR"/>
        </w:rPr>
      </w:pPr>
      <w:r>
        <w:rPr>
          <w:rFonts w:ascii="Times New Roman" w:hAnsi="Times New Roman" w:cs="B Nazanin"/>
          <w:b/>
          <w:bCs/>
          <w:sz w:val="24"/>
          <w:szCs w:val="28"/>
          <w:rtl/>
          <w:lang w:bidi="fa-IR"/>
        </w:rPr>
        <w:br w:type="page"/>
      </w:r>
      <w:r w:rsidR="002E0621" w:rsidRPr="0025336C">
        <w:rPr>
          <w:rFonts w:ascii="Times New Roman" w:hAnsi="Times New Roman" w:cs="B Nazanin" w:hint="cs"/>
          <w:b/>
          <w:bCs/>
          <w:sz w:val="24"/>
          <w:szCs w:val="28"/>
          <w:rtl/>
          <w:lang w:bidi="fa-IR"/>
        </w:rPr>
        <w:lastRenderedPageBreak/>
        <w:t>نام</w:t>
      </w:r>
      <w:r w:rsidR="002E0621">
        <w:rPr>
          <w:rFonts w:ascii="Times New Roman" w:hAnsi="Times New Roman" w:cs="B Nazanin"/>
          <w:b/>
          <w:bCs/>
          <w:sz w:val="24"/>
          <w:szCs w:val="28"/>
          <w:rtl/>
          <w:lang w:bidi="fa-IR"/>
        </w:rPr>
        <w:softHyphen/>
      </w:r>
      <w:r w:rsidR="002E0621" w:rsidRPr="0025336C">
        <w:rPr>
          <w:rFonts w:ascii="Times New Roman" w:hAnsi="Times New Roman" w:cs="B Nazanin" w:hint="cs"/>
          <w:b/>
          <w:bCs/>
          <w:sz w:val="24"/>
          <w:szCs w:val="28"/>
          <w:rtl/>
          <w:lang w:bidi="fa-IR"/>
        </w:rPr>
        <w:t>گذاری و تعیین سری ماگمایی</w:t>
      </w:r>
      <w:r w:rsidR="002E0621">
        <w:rPr>
          <w:rFonts w:ascii="Times New Roman" w:hAnsi="Times New Roman" w:cs="B Nazanin" w:hint="cs"/>
          <w:b/>
          <w:bCs/>
          <w:sz w:val="24"/>
          <w:szCs w:val="28"/>
          <w:rtl/>
          <w:lang w:bidi="fa-IR"/>
        </w:rPr>
        <w:t xml:space="preserve"> سنگ والد متابازیت</w:t>
      </w:r>
      <w:r w:rsidR="002E0621">
        <w:rPr>
          <w:rFonts w:ascii="Times New Roman" w:hAnsi="Times New Roman" w:cs="B Nazanin"/>
          <w:b/>
          <w:bCs/>
          <w:sz w:val="24"/>
          <w:szCs w:val="28"/>
          <w:rtl/>
          <w:lang w:bidi="fa-IR"/>
        </w:rPr>
        <w:softHyphen/>
      </w:r>
      <w:r w:rsidR="002E0621">
        <w:rPr>
          <w:rFonts w:ascii="Times New Roman" w:hAnsi="Times New Roman" w:cs="B Nazanin" w:hint="cs"/>
          <w:b/>
          <w:bCs/>
          <w:sz w:val="24"/>
          <w:szCs w:val="28"/>
          <w:rtl/>
          <w:lang w:bidi="fa-IR"/>
        </w:rPr>
        <w:t>ها</w:t>
      </w:r>
    </w:p>
    <w:p w:rsidR="002E0621" w:rsidRDefault="002E0621" w:rsidP="002E0621">
      <w:pPr>
        <w:bidi/>
        <w:spacing w:after="0" w:line="360" w:lineRule="auto"/>
        <w:jc w:val="both"/>
        <w:rPr>
          <w:rFonts w:ascii="Times New Roman" w:hAnsi="Times New Roman" w:cs="B Nazanin"/>
          <w:sz w:val="24"/>
          <w:szCs w:val="28"/>
          <w:rtl/>
          <w:lang w:bidi="fa-IR"/>
        </w:rPr>
      </w:pPr>
      <w:r>
        <w:rPr>
          <w:rFonts w:ascii="Times New Roman" w:hAnsi="Times New Roman" w:cs="B Nazanin" w:hint="cs"/>
          <w:sz w:val="24"/>
          <w:szCs w:val="28"/>
          <w:rtl/>
          <w:lang w:bidi="fa-IR"/>
        </w:rPr>
        <w:t xml:space="preserve">براساس </w:t>
      </w:r>
      <w:r w:rsidRPr="0025336C">
        <w:rPr>
          <w:rFonts w:ascii="Times New Roman" w:hAnsi="Times New Roman" w:cs="B Nazanin" w:hint="cs"/>
          <w:sz w:val="24"/>
          <w:szCs w:val="28"/>
          <w:rtl/>
          <w:lang w:bidi="fa-IR"/>
        </w:rPr>
        <w:t>نتایج تجزیه شیمیایی سنگ</w:t>
      </w:r>
      <w:r w:rsidRPr="0025336C">
        <w:rPr>
          <w:rFonts w:ascii="Times New Roman" w:hAnsi="Times New Roman" w:cs="B Nazanin"/>
          <w:sz w:val="24"/>
          <w:szCs w:val="28"/>
          <w:rtl/>
          <w:lang w:bidi="fa-IR"/>
        </w:rPr>
        <w:softHyphen/>
      </w:r>
      <w:r w:rsidRPr="0025336C">
        <w:rPr>
          <w:rFonts w:ascii="Times New Roman" w:hAnsi="Times New Roman" w:cs="B Nazanin" w:hint="cs"/>
          <w:sz w:val="24"/>
          <w:szCs w:val="28"/>
          <w:rtl/>
          <w:lang w:bidi="fa-IR"/>
        </w:rPr>
        <w:t xml:space="preserve">کل </w:t>
      </w:r>
      <w:r>
        <w:rPr>
          <w:rFonts w:ascii="Times New Roman" w:hAnsi="Times New Roman" w:cs="B Nazanin" w:hint="cs"/>
          <w:sz w:val="24"/>
          <w:szCs w:val="28"/>
          <w:rtl/>
          <w:lang w:bidi="fa-IR"/>
        </w:rPr>
        <w:t>و</w:t>
      </w:r>
      <w:r w:rsidRPr="0025336C">
        <w:rPr>
          <w:rFonts w:ascii="Times New Roman" w:hAnsi="Times New Roman" w:cs="B Nazanin" w:hint="cs"/>
          <w:sz w:val="24"/>
          <w:szCs w:val="28"/>
          <w:rtl/>
          <w:lang w:bidi="fa-IR"/>
        </w:rPr>
        <w:t xml:space="preserve"> </w:t>
      </w:r>
      <w:r>
        <w:rPr>
          <w:rFonts w:ascii="Times New Roman" w:hAnsi="Times New Roman" w:cs="B Nazanin" w:hint="cs"/>
          <w:sz w:val="24"/>
          <w:szCs w:val="28"/>
          <w:rtl/>
          <w:lang w:bidi="fa-IR"/>
        </w:rPr>
        <w:t>با توجه به شواهد صحرایی به ویژه ساخت</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بالشی محفوظ مانده، متابازیت</w:t>
      </w:r>
      <w:r>
        <w:rPr>
          <w:rFonts w:ascii="Times New Roman" w:hAnsi="Times New Roman" w:cs="B Nazanin"/>
          <w:sz w:val="24"/>
          <w:szCs w:val="28"/>
          <w:rtl/>
          <w:lang w:bidi="fa-IR"/>
        </w:rPr>
        <w:softHyphen/>
      </w:r>
      <w:r>
        <w:rPr>
          <w:rFonts w:ascii="Times New Roman" w:hAnsi="Times New Roman" w:cs="B Nazanin" w:hint="cs"/>
          <w:sz w:val="24"/>
          <w:szCs w:val="28"/>
          <w:rtl/>
          <w:lang w:bidi="fa-IR"/>
        </w:rPr>
        <w:t xml:space="preserve">ها دارای سنگ مادر آتشفشانی (بازالتی) هستند. </w:t>
      </w:r>
    </w:p>
    <w:tbl>
      <w:tblPr>
        <w:bidiVisual/>
        <w:tblW w:w="0" w:type="auto"/>
        <w:tblLook w:val="04A0" w:firstRow="1" w:lastRow="0" w:firstColumn="1" w:lastColumn="0" w:noHBand="0" w:noVBand="1"/>
      </w:tblPr>
      <w:tblGrid>
        <w:gridCol w:w="4684"/>
        <w:gridCol w:w="4676"/>
      </w:tblGrid>
      <w:tr w:rsidR="002E0621" w:rsidTr="00AB4080">
        <w:tc>
          <w:tcPr>
            <w:tcW w:w="4684" w:type="dxa"/>
            <w:shd w:val="clear" w:color="auto" w:fill="auto"/>
            <w:vAlign w:val="center"/>
          </w:tcPr>
          <w:p w:rsidR="002E0621" w:rsidRPr="00394C16" w:rsidRDefault="001D6950" w:rsidP="00AB4080">
            <w:pPr>
              <w:bidi/>
              <w:spacing w:after="360" w:line="240" w:lineRule="auto"/>
              <w:jc w:val="center"/>
              <w:rPr>
                <w:rFonts w:ascii="Times New Roman" w:hAnsi="Times New Roman" w:cs="B Nazanin"/>
                <w:noProof/>
                <w:sz w:val="24"/>
                <w:szCs w:val="28"/>
              </w:rPr>
            </w:pPr>
            <w:r w:rsidRPr="00394C16">
              <w:rPr>
                <w:rFonts w:ascii="Times New Roman" w:hAnsi="Times New Roman" w:cs="B Nazanin"/>
                <w:noProof/>
                <w:sz w:val="24"/>
                <w:szCs w:val="28"/>
              </w:rPr>
              <w:drawing>
                <wp:inline distT="0" distB="0" distL="0" distR="0">
                  <wp:extent cx="2257425" cy="1838325"/>
                  <wp:effectExtent l="0" t="0" r="9525" b="9525"/>
                  <wp:docPr id="50" name="Picture 7" descr="C:\Users\Alireza\Desktop\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ireza\Desktop\Af.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57425" cy="1838325"/>
                          </a:xfrm>
                          <a:prstGeom prst="rect">
                            <a:avLst/>
                          </a:prstGeom>
                          <a:noFill/>
                          <a:ln>
                            <a:noFill/>
                          </a:ln>
                        </pic:spPr>
                      </pic:pic>
                    </a:graphicData>
                  </a:graphic>
                </wp:inline>
              </w:drawing>
            </w:r>
          </w:p>
        </w:tc>
        <w:tc>
          <w:tcPr>
            <w:tcW w:w="4676" w:type="dxa"/>
            <w:shd w:val="clear" w:color="auto" w:fill="auto"/>
            <w:vAlign w:val="bottom"/>
          </w:tcPr>
          <w:p w:rsidR="002E0621" w:rsidRPr="00394C16" w:rsidRDefault="001D6950" w:rsidP="00AB4080">
            <w:pPr>
              <w:bidi/>
              <w:spacing w:after="0" w:line="240" w:lineRule="auto"/>
              <w:jc w:val="center"/>
              <w:rPr>
                <w:rFonts w:ascii="Times New Roman" w:hAnsi="Times New Roman" w:cs="B Nazanin"/>
                <w:noProof/>
                <w:sz w:val="24"/>
                <w:szCs w:val="28"/>
              </w:rPr>
            </w:pPr>
            <w:r w:rsidRPr="00394C16">
              <w:rPr>
                <w:rFonts w:ascii="Times New Roman" w:hAnsi="Times New Roman" w:cs="B Nazanin"/>
                <w:noProof/>
                <w:sz w:val="24"/>
                <w:szCs w:val="28"/>
              </w:rPr>
              <w:drawing>
                <wp:inline distT="0" distB="0" distL="0" distR="0">
                  <wp:extent cx="2438400" cy="2209800"/>
                  <wp:effectExtent l="0" t="0" r="0" b="0"/>
                  <wp:docPr id="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38400" cy="2209800"/>
                          </a:xfrm>
                          <a:prstGeom prst="rect">
                            <a:avLst/>
                          </a:prstGeom>
                          <a:noFill/>
                          <a:ln>
                            <a:noFill/>
                          </a:ln>
                        </pic:spPr>
                      </pic:pic>
                    </a:graphicData>
                  </a:graphic>
                </wp:inline>
              </w:drawing>
            </w:r>
          </w:p>
        </w:tc>
      </w:tr>
      <w:tr w:rsidR="002E0621" w:rsidTr="00AB4080">
        <w:tc>
          <w:tcPr>
            <w:tcW w:w="4684" w:type="dxa"/>
            <w:shd w:val="clear" w:color="auto" w:fill="auto"/>
            <w:vAlign w:val="bottom"/>
          </w:tcPr>
          <w:p w:rsidR="002E0621" w:rsidRPr="00394C16" w:rsidRDefault="001D6950" w:rsidP="00AB4080">
            <w:pPr>
              <w:bidi/>
              <w:spacing w:after="0" w:line="240" w:lineRule="auto"/>
              <w:jc w:val="right"/>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609850" cy="2257425"/>
                  <wp:effectExtent l="0" t="0" r="0" b="9525"/>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09850" cy="2257425"/>
                          </a:xfrm>
                          <a:prstGeom prst="rect">
                            <a:avLst/>
                          </a:prstGeom>
                          <a:noFill/>
                          <a:ln>
                            <a:noFill/>
                          </a:ln>
                        </pic:spPr>
                      </pic:pic>
                    </a:graphicData>
                  </a:graphic>
                </wp:inline>
              </w:drawing>
            </w:r>
          </w:p>
        </w:tc>
        <w:tc>
          <w:tcPr>
            <w:tcW w:w="4676" w:type="dxa"/>
            <w:shd w:val="clear" w:color="auto" w:fill="auto"/>
            <w:vAlign w:val="bottom"/>
          </w:tcPr>
          <w:p w:rsidR="002E0621" w:rsidRPr="00394C16" w:rsidRDefault="001D6950" w:rsidP="00AB4080">
            <w:pPr>
              <w:bidi/>
              <w:spacing w:after="0" w:line="240" w:lineRule="auto"/>
              <w:jc w:val="center"/>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400300" cy="2219325"/>
                  <wp:effectExtent l="0" t="0" r="0" b="9525"/>
                  <wp:docPr id="53" name="Picture 9" descr="C:\Users\Alireza\Desktop\s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ireza\Desktop\seri.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00300" cy="2219325"/>
                          </a:xfrm>
                          <a:prstGeom prst="rect">
                            <a:avLst/>
                          </a:prstGeom>
                          <a:noFill/>
                          <a:ln>
                            <a:noFill/>
                          </a:ln>
                        </pic:spPr>
                      </pic:pic>
                    </a:graphicData>
                  </a:graphic>
                </wp:inline>
              </w:drawing>
            </w:r>
          </w:p>
        </w:tc>
      </w:tr>
      <w:tr w:rsidR="002E0621" w:rsidTr="00AB4080">
        <w:tc>
          <w:tcPr>
            <w:tcW w:w="9360" w:type="dxa"/>
            <w:gridSpan w:val="2"/>
            <w:shd w:val="clear" w:color="auto" w:fill="auto"/>
          </w:tcPr>
          <w:p w:rsidR="002E0621" w:rsidRDefault="002E0621" w:rsidP="00AB4080">
            <w:pPr>
              <w:bidi/>
              <w:spacing w:after="0" w:line="240" w:lineRule="auto"/>
              <w:contextualSpacing/>
              <w:rPr>
                <w:rFonts w:ascii="Times New Roman" w:eastAsia="Times New Roman" w:hAnsi="Times New Roman" w:cs="B Nazanin"/>
                <w:noProof/>
                <w:rtl/>
              </w:rPr>
            </w:pPr>
            <w:r w:rsidRPr="0085502B">
              <w:rPr>
                <w:rFonts w:ascii="Times New Roman" w:eastAsia="Times New Roman" w:hAnsi="Times New Roman" w:cs="B Nazanin" w:hint="cs"/>
                <w:noProof/>
                <w:rtl/>
                <w:lang w:bidi="fa-IR"/>
              </w:rPr>
              <w:t>ش</w:t>
            </w:r>
            <w:r w:rsidRPr="0085502B">
              <w:rPr>
                <w:rFonts w:ascii="Times New Roman" w:eastAsia="Times New Roman" w:hAnsi="Times New Roman" w:cs="B Nazanin" w:hint="cs"/>
                <w:noProof/>
                <w:rtl/>
              </w:rPr>
              <w:t xml:space="preserve">کل 4- </w:t>
            </w:r>
            <w:r>
              <w:rPr>
                <w:rFonts w:ascii="Times New Roman" w:eastAsia="Times New Roman" w:hAnsi="Times New Roman" w:cs="B Nazanin" w:hint="cs"/>
                <w:noProof/>
                <w:rtl/>
              </w:rPr>
              <w:t xml:space="preserve">نمودارهای تعیین ماهیت، </w:t>
            </w:r>
            <w:r w:rsidRPr="0085502B">
              <w:rPr>
                <w:rFonts w:ascii="Times New Roman" w:eastAsia="Times New Roman" w:hAnsi="Times New Roman" w:cs="B Nazanin" w:hint="cs"/>
                <w:noProof/>
                <w:rtl/>
              </w:rPr>
              <w:t xml:space="preserve">موقعیت </w:t>
            </w:r>
            <w:r>
              <w:rPr>
                <w:rFonts w:ascii="Times New Roman" w:eastAsia="Times New Roman" w:hAnsi="Times New Roman" w:cs="B Nazanin" w:hint="cs"/>
                <w:noProof/>
                <w:rtl/>
              </w:rPr>
              <w:t xml:space="preserve">ترکیبی و سری ماگمایی </w:t>
            </w:r>
            <w:r>
              <w:rPr>
                <w:rFonts w:ascii="Times New Roman" w:hAnsi="Times New Roman" w:cs="B Nazanin" w:hint="cs"/>
                <w:rtl/>
                <w:lang w:bidi="fa-IR"/>
              </w:rPr>
              <w:t xml:space="preserve">سنگهای مادر </w:t>
            </w:r>
            <w:r w:rsidRPr="0085502B">
              <w:rPr>
                <w:rFonts w:ascii="Times New Roman" w:eastAsia="Times New Roman" w:hAnsi="Times New Roman" w:cs="B Nazanin" w:hint="cs"/>
                <w:noProof/>
                <w:rtl/>
              </w:rPr>
              <w:t>متابازیت</w:t>
            </w:r>
            <w:r>
              <w:rPr>
                <w:rFonts w:ascii="Times New Roman" w:eastAsia="Times New Roman" w:hAnsi="Times New Roman" w:cs="B Nazanin"/>
                <w:noProof/>
                <w:rtl/>
              </w:rPr>
              <w:softHyphen/>
            </w:r>
            <w:r>
              <w:rPr>
                <w:rFonts w:ascii="Times New Roman" w:eastAsia="Times New Roman" w:hAnsi="Times New Roman" w:cs="B Nazanin" w:hint="cs"/>
                <w:noProof/>
                <w:rtl/>
              </w:rPr>
              <w:t xml:space="preserve">ها (برای نمونه </w:t>
            </w:r>
            <w:r w:rsidRPr="0085502B">
              <w:rPr>
                <w:rFonts w:ascii="Times New Roman" w:eastAsia="Times New Roman" w:hAnsi="Times New Roman" w:cs="B Nazanin" w:hint="cs"/>
                <w:noProof/>
                <w:rtl/>
              </w:rPr>
              <w:t>متابازیت</w:t>
            </w:r>
            <w:r>
              <w:rPr>
                <w:rFonts w:ascii="Times New Roman" w:eastAsia="Times New Roman" w:hAnsi="Times New Roman" w:cs="B Nazanin"/>
                <w:noProof/>
                <w:rtl/>
              </w:rPr>
              <w:softHyphen/>
            </w:r>
            <w:r>
              <w:rPr>
                <w:rFonts w:ascii="Times New Roman" w:eastAsia="Times New Roman" w:hAnsi="Times New Roman" w:cs="B Nazanin" w:hint="cs"/>
                <w:noProof/>
                <w:rtl/>
              </w:rPr>
              <w:t>ها</w:t>
            </w:r>
            <w:r w:rsidRPr="0085502B">
              <w:rPr>
                <w:rFonts w:ascii="Times New Roman" w:eastAsia="Times New Roman" w:hAnsi="Times New Roman" w:cs="B Nazanin" w:hint="cs"/>
                <w:noProof/>
                <w:rtl/>
              </w:rPr>
              <w:t xml:space="preserve"> ی مجموعه </w:t>
            </w:r>
            <w:r>
              <w:rPr>
                <w:rFonts w:ascii="Times New Roman" w:eastAsia="Times New Roman" w:hAnsi="Times New Roman" w:cs="B Nazanin" w:hint="cs"/>
                <w:noProof/>
                <w:rtl/>
              </w:rPr>
              <w:t xml:space="preserve">دگرگونی </w:t>
            </w:r>
            <w:r w:rsidRPr="0085502B">
              <w:rPr>
                <w:rFonts w:ascii="Times New Roman" w:eastAsia="Times New Roman" w:hAnsi="Times New Roman" w:cs="B Nazanin" w:hint="cs"/>
                <w:noProof/>
                <w:rtl/>
              </w:rPr>
              <w:t>ماجراد</w:t>
            </w:r>
            <w:r>
              <w:rPr>
                <w:rFonts w:ascii="Times New Roman" w:eastAsia="Times New Roman" w:hAnsi="Times New Roman" w:cs="B Nazanin" w:hint="cs"/>
                <w:noProof/>
                <w:rtl/>
              </w:rPr>
              <w:t>):</w:t>
            </w:r>
          </w:p>
          <w:p w:rsidR="002E0621" w:rsidRPr="0085502B" w:rsidRDefault="002E0621" w:rsidP="00AB4080">
            <w:pPr>
              <w:bidi/>
              <w:spacing w:after="0" w:line="240" w:lineRule="auto"/>
              <w:contextualSpacing/>
              <w:jc w:val="both"/>
              <w:rPr>
                <w:rFonts w:ascii="Times New Roman" w:eastAsia="Times New Roman" w:hAnsi="Times New Roman" w:cs="B Nazanin"/>
                <w:noProof/>
                <w:rtl/>
              </w:rPr>
            </w:pPr>
            <w:r>
              <w:rPr>
                <w:rFonts w:ascii="Times New Roman" w:eastAsia="Times New Roman" w:hAnsi="Times New Roman" w:cs="B Nazanin" w:hint="cs"/>
                <w:noProof/>
                <w:rtl/>
              </w:rPr>
              <w:t xml:space="preserve">الف - نمودار مثلثی </w:t>
            </w:r>
            <w:r>
              <w:rPr>
                <w:rFonts w:ascii="Times New Roman" w:eastAsia="Times New Roman" w:hAnsi="Times New Roman" w:cs="B Nazanin"/>
                <w:noProof/>
              </w:rPr>
              <w:t>FeO</w:t>
            </w:r>
            <w:r w:rsidRPr="00E85CE7">
              <w:rPr>
                <w:rFonts w:ascii="Times New Roman" w:eastAsia="Times New Roman" w:hAnsi="Times New Roman" w:cs="B Nazanin"/>
                <w:noProof/>
                <w:vertAlign w:val="subscript"/>
              </w:rPr>
              <w:t>t</w:t>
            </w:r>
            <w:r>
              <w:rPr>
                <w:rFonts w:ascii="Times New Roman" w:eastAsia="Times New Roman" w:hAnsi="Times New Roman" w:cs="B Nazanin"/>
                <w:noProof/>
              </w:rPr>
              <w:t>, MgO</w:t>
            </w:r>
            <w:r>
              <w:rPr>
                <w:rFonts w:ascii="Times New Roman" w:eastAsia="Times New Roman" w:hAnsi="Times New Roman" w:cs="B Nazanin" w:hint="cs"/>
                <w:noProof/>
                <w:rtl/>
                <w:lang w:bidi="fa-IR"/>
              </w:rPr>
              <w:t xml:space="preserve"> و </w:t>
            </w:r>
            <w:r>
              <w:rPr>
                <w:rFonts w:ascii="Times New Roman" w:eastAsia="Times New Roman" w:hAnsi="Times New Roman" w:cs="B Nazanin"/>
                <w:noProof/>
                <w:lang w:bidi="fa-IR"/>
              </w:rPr>
              <w:t>CaO</w:t>
            </w:r>
            <w:r>
              <w:rPr>
                <w:rFonts w:ascii="Times New Roman" w:eastAsia="Times New Roman" w:hAnsi="Times New Roman" w:cs="B Nazanin" w:hint="cs"/>
                <w:noProof/>
                <w:rtl/>
                <w:lang w:bidi="fa-IR"/>
              </w:rPr>
              <w:t xml:space="preserve"> (واکر و همکاران، 1960)</w:t>
            </w:r>
            <w:r>
              <w:rPr>
                <w:rFonts w:ascii="Times New Roman" w:eastAsia="Times New Roman" w:hAnsi="Times New Roman" w:cs="B Nazanin" w:hint="cs"/>
                <w:noProof/>
                <w:rtl/>
              </w:rPr>
              <w:t xml:space="preserve"> </w:t>
            </w:r>
            <w:r w:rsidRPr="0085502B">
              <w:rPr>
                <w:rFonts w:ascii="Times New Roman" w:hAnsi="Times New Roman" w:cs="B Nazanin" w:hint="cs"/>
                <w:rtl/>
                <w:lang w:bidi="fa-IR"/>
              </w:rPr>
              <w:t>جهت تفکیک ارتوآمفیبولیت</w:t>
            </w:r>
            <w:r>
              <w:rPr>
                <w:rFonts w:ascii="Times New Roman" w:hAnsi="Times New Roman" w:cs="B Nazanin"/>
                <w:rtl/>
                <w:lang w:bidi="fa-IR"/>
              </w:rPr>
              <w:softHyphen/>
            </w:r>
            <w:r>
              <w:rPr>
                <w:rFonts w:ascii="Times New Roman" w:hAnsi="Times New Roman" w:cs="B Nazanin" w:hint="cs"/>
                <w:rtl/>
                <w:lang w:bidi="fa-IR"/>
              </w:rPr>
              <w:t>ها</w:t>
            </w:r>
            <w:r w:rsidRPr="0085502B">
              <w:rPr>
                <w:rFonts w:ascii="Times New Roman" w:hAnsi="Times New Roman" w:cs="B Nazanin" w:hint="cs"/>
                <w:rtl/>
                <w:lang w:bidi="fa-IR"/>
              </w:rPr>
              <w:t xml:space="preserve"> (</w:t>
            </w:r>
            <w:r w:rsidRPr="0085502B">
              <w:rPr>
                <w:rFonts w:ascii="Times New Roman" w:hAnsi="Times New Roman" w:cs="Times New Roman"/>
                <w:rtl/>
                <w:lang w:bidi="fa-IR"/>
              </w:rPr>
              <w:t>І</w:t>
            </w:r>
            <w:r w:rsidRPr="0085502B">
              <w:rPr>
                <w:rFonts w:ascii="Times New Roman" w:hAnsi="Times New Roman" w:cs="B Nazanin" w:hint="cs"/>
                <w:rtl/>
                <w:lang w:bidi="fa-IR"/>
              </w:rPr>
              <w:t>) و پارا</w:t>
            </w:r>
            <w:r>
              <w:rPr>
                <w:rFonts w:ascii="Times New Roman" w:hAnsi="Times New Roman" w:cs="B Nazanin" w:hint="cs"/>
                <w:rtl/>
                <w:lang w:bidi="fa-IR"/>
              </w:rPr>
              <w:t xml:space="preserve"> </w:t>
            </w:r>
            <w:r w:rsidRPr="0085502B">
              <w:rPr>
                <w:rFonts w:ascii="Times New Roman" w:hAnsi="Times New Roman" w:cs="B Nazanin" w:hint="cs"/>
                <w:rtl/>
                <w:lang w:bidi="fa-IR"/>
              </w:rPr>
              <w:t>آمفیبولیت</w:t>
            </w:r>
            <w:r>
              <w:rPr>
                <w:rFonts w:ascii="Times New Roman" w:hAnsi="Times New Roman" w:cs="B Nazanin"/>
                <w:rtl/>
                <w:lang w:bidi="fa-IR"/>
              </w:rPr>
              <w:softHyphen/>
            </w:r>
            <w:r>
              <w:rPr>
                <w:rFonts w:ascii="Times New Roman" w:hAnsi="Times New Roman" w:cs="B Nazanin" w:hint="cs"/>
                <w:rtl/>
                <w:lang w:bidi="fa-IR"/>
              </w:rPr>
              <w:t>ها</w:t>
            </w:r>
            <w:r w:rsidRPr="0085502B">
              <w:rPr>
                <w:rFonts w:ascii="Times New Roman" w:hAnsi="Times New Roman" w:cs="B Nazanin" w:hint="cs"/>
                <w:rtl/>
                <w:lang w:bidi="fa-IR"/>
              </w:rPr>
              <w:t xml:space="preserve"> (</w:t>
            </w:r>
            <w:r w:rsidRPr="0085502B">
              <w:rPr>
                <w:rFonts w:ascii="Times New Roman" w:hAnsi="Times New Roman" w:cs="Times New Roman"/>
                <w:rtl/>
                <w:lang w:bidi="fa-IR"/>
              </w:rPr>
              <w:t>П</w:t>
            </w:r>
            <w:r w:rsidRPr="0085502B">
              <w:rPr>
                <w:rFonts w:ascii="Times New Roman" w:hAnsi="Times New Roman" w:cs="B Nazanin" w:hint="cs"/>
                <w:rtl/>
                <w:lang w:bidi="fa-IR"/>
              </w:rPr>
              <w:t>)</w:t>
            </w:r>
            <w:r>
              <w:rPr>
                <w:rFonts w:ascii="Times New Roman" w:hAnsi="Times New Roman" w:cs="B Nazanin" w:hint="cs"/>
                <w:rtl/>
                <w:lang w:bidi="fa-IR"/>
              </w:rPr>
              <w:t xml:space="preserve"> از یکدیگر، ب </w:t>
            </w:r>
            <w:r>
              <w:rPr>
                <w:rFonts w:ascii="Times New Roman" w:eastAsia="Times New Roman" w:hAnsi="Times New Roman" w:cs="B Nazanin" w:hint="cs"/>
                <w:noProof/>
                <w:rtl/>
              </w:rPr>
              <w:t>-</w:t>
            </w:r>
            <w:r>
              <w:rPr>
                <w:rFonts w:ascii="Times New Roman" w:hAnsi="Times New Roman" w:cs="Times New Roman" w:hint="cs"/>
                <w:rtl/>
                <w:lang w:bidi="fa-IR"/>
              </w:rPr>
              <w:t xml:space="preserve"> </w:t>
            </w:r>
            <w:r>
              <w:rPr>
                <w:rFonts w:ascii="Times New Roman" w:hAnsi="Times New Roman" w:cs="B Nazanin" w:hint="cs"/>
                <w:rtl/>
                <w:lang w:bidi="fa-IR"/>
              </w:rPr>
              <w:t xml:space="preserve">نمودار </w:t>
            </w:r>
            <w:r w:rsidRPr="0085502B">
              <w:rPr>
                <w:rFonts w:ascii="Times New Roman" w:eastAsia="Times New Roman" w:hAnsi="Times New Roman" w:cs="B Nazanin"/>
                <w:noProof/>
              </w:rPr>
              <w:t>Na</w:t>
            </w:r>
            <w:r w:rsidRPr="0085502B">
              <w:rPr>
                <w:rFonts w:ascii="Times New Roman" w:eastAsia="Times New Roman" w:hAnsi="Times New Roman" w:cs="B Nazanin"/>
                <w:noProof/>
                <w:vertAlign w:val="subscript"/>
              </w:rPr>
              <w:t>2</w:t>
            </w:r>
            <w:r w:rsidRPr="0085502B">
              <w:rPr>
                <w:rFonts w:ascii="Times New Roman" w:eastAsia="Times New Roman" w:hAnsi="Times New Roman" w:cs="B Nazanin"/>
                <w:noProof/>
              </w:rPr>
              <w:t>O+K</w:t>
            </w:r>
            <w:r w:rsidRPr="0085502B">
              <w:rPr>
                <w:rFonts w:ascii="Times New Roman" w:eastAsia="Times New Roman" w:hAnsi="Times New Roman" w:cs="B Nazanin"/>
                <w:noProof/>
                <w:vertAlign w:val="subscript"/>
              </w:rPr>
              <w:t>2</w:t>
            </w:r>
            <w:r w:rsidRPr="0085502B">
              <w:rPr>
                <w:rFonts w:ascii="Times New Roman" w:eastAsia="Times New Roman" w:hAnsi="Times New Roman" w:cs="B Nazanin"/>
                <w:noProof/>
              </w:rPr>
              <w:t>O</w:t>
            </w:r>
            <w:r w:rsidRPr="0085502B">
              <w:rPr>
                <w:rFonts w:ascii="Times New Roman" w:eastAsia="Times New Roman" w:hAnsi="Times New Roman" w:cs="B Nazanin" w:hint="cs"/>
                <w:noProof/>
                <w:rtl/>
              </w:rPr>
              <w:t xml:space="preserve"> در مقابل </w:t>
            </w:r>
            <w:r w:rsidRPr="0085502B">
              <w:rPr>
                <w:rFonts w:ascii="Times New Roman" w:eastAsia="Times New Roman" w:hAnsi="Times New Roman" w:cs="B Nazanin"/>
                <w:noProof/>
              </w:rPr>
              <w:t>SiO</w:t>
            </w:r>
            <w:r w:rsidRPr="0085502B">
              <w:rPr>
                <w:rFonts w:ascii="Times New Roman" w:eastAsia="Times New Roman" w:hAnsi="Times New Roman" w:cs="B Nazanin"/>
                <w:noProof/>
                <w:vertAlign w:val="subscript"/>
              </w:rPr>
              <w:t>2</w:t>
            </w:r>
            <w:r w:rsidRPr="0085502B">
              <w:rPr>
                <w:rFonts w:ascii="Times New Roman" w:eastAsia="Times New Roman" w:hAnsi="Times New Roman" w:cs="B Nazanin" w:hint="cs"/>
                <w:noProof/>
                <w:rtl/>
              </w:rPr>
              <w:t xml:space="preserve"> (میدلموست، 1994)</w:t>
            </w:r>
            <w:r>
              <w:rPr>
                <w:rFonts w:ascii="Times New Roman" w:eastAsia="Times New Roman" w:hAnsi="Times New Roman" w:cs="B Nazanin" w:hint="cs"/>
                <w:noProof/>
                <w:rtl/>
              </w:rPr>
              <w:t xml:space="preserve"> و</w:t>
            </w:r>
            <w:r w:rsidRPr="0085502B">
              <w:rPr>
                <w:rFonts w:ascii="Times New Roman" w:eastAsia="Times New Roman" w:hAnsi="Times New Roman" w:cs="B Nazanin" w:hint="cs"/>
                <w:noProof/>
                <w:rtl/>
              </w:rPr>
              <w:t xml:space="preserve"> </w:t>
            </w:r>
            <w:r>
              <w:rPr>
                <w:rFonts w:ascii="Times New Roman" w:eastAsia="Times New Roman" w:hAnsi="Times New Roman" w:cs="B Nazanin" w:hint="cs"/>
                <w:noProof/>
                <w:rtl/>
              </w:rPr>
              <w:t>ج- نمودار</w:t>
            </w:r>
            <w:r w:rsidRPr="0085502B">
              <w:rPr>
                <w:rFonts w:ascii="Times New Roman" w:eastAsia="Times New Roman" w:hAnsi="Times New Roman" w:cs="B Nazanin" w:hint="cs"/>
                <w:noProof/>
                <w:rtl/>
              </w:rPr>
              <w:t xml:space="preserve"> </w:t>
            </w:r>
            <w:r w:rsidRPr="0085502B">
              <w:rPr>
                <w:rFonts w:ascii="Times New Roman" w:eastAsia="Times New Roman" w:hAnsi="Times New Roman" w:cs="B Nazanin"/>
                <w:noProof/>
              </w:rPr>
              <w:t>Zr/Ti</w:t>
            </w:r>
            <w:r w:rsidRPr="0085502B">
              <w:rPr>
                <w:rFonts w:ascii="Times New Roman" w:eastAsia="Times New Roman" w:hAnsi="Times New Roman" w:cs="B Nazanin" w:hint="cs"/>
                <w:noProof/>
                <w:rtl/>
              </w:rPr>
              <w:t xml:space="preserve"> در مقابل </w:t>
            </w:r>
            <w:r w:rsidRPr="0085502B">
              <w:rPr>
                <w:rFonts w:ascii="Times New Roman" w:eastAsia="Times New Roman" w:hAnsi="Times New Roman" w:cs="B Nazanin"/>
                <w:noProof/>
              </w:rPr>
              <w:t>Nb/Ti</w:t>
            </w:r>
            <w:r w:rsidRPr="0085502B">
              <w:rPr>
                <w:rFonts w:ascii="Times New Roman" w:eastAsia="Times New Roman" w:hAnsi="Times New Roman" w:cs="B Nazanin" w:hint="cs"/>
                <w:noProof/>
                <w:rtl/>
              </w:rPr>
              <w:t xml:space="preserve"> (پی</w:t>
            </w:r>
            <w:r>
              <w:rPr>
                <w:rFonts w:ascii="Times New Roman" w:eastAsia="Times New Roman" w:hAnsi="Times New Roman" w:cs="B Nazanin" w:hint="cs"/>
                <w:noProof/>
                <w:rtl/>
              </w:rPr>
              <w:t>ی</w:t>
            </w:r>
            <w:r w:rsidRPr="0085502B">
              <w:rPr>
                <w:rFonts w:ascii="Times New Roman" w:eastAsia="Times New Roman" w:hAnsi="Times New Roman" w:cs="B Nazanin" w:hint="cs"/>
                <w:noProof/>
                <w:rtl/>
              </w:rPr>
              <w:t>رس، 1996)</w:t>
            </w:r>
            <w:r>
              <w:rPr>
                <w:rFonts w:ascii="Times New Roman" w:eastAsia="Times New Roman" w:hAnsi="Times New Roman" w:cs="B Nazanin" w:hint="cs"/>
                <w:noProof/>
                <w:rtl/>
              </w:rPr>
              <w:t xml:space="preserve"> به منظور نامگذاری سنگ</w:t>
            </w:r>
            <w:r>
              <w:rPr>
                <w:rFonts w:ascii="Times New Roman" w:eastAsia="Times New Roman" w:hAnsi="Times New Roman" w:cs="B Nazanin"/>
                <w:noProof/>
                <w:rtl/>
              </w:rPr>
              <w:softHyphen/>
            </w:r>
            <w:r>
              <w:rPr>
                <w:rFonts w:ascii="Times New Roman" w:eastAsia="Times New Roman" w:hAnsi="Times New Roman" w:cs="B Nazanin" w:hint="cs"/>
                <w:noProof/>
                <w:rtl/>
              </w:rPr>
              <w:t>های اذرین بیرونی مادر متابازیت</w:t>
            </w:r>
            <w:r>
              <w:rPr>
                <w:rFonts w:ascii="Times New Roman" w:eastAsia="Times New Roman" w:hAnsi="Times New Roman" w:cs="B Nazanin"/>
                <w:noProof/>
                <w:rtl/>
              </w:rPr>
              <w:softHyphen/>
            </w:r>
            <w:r>
              <w:rPr>
                <w:rFonts w:ascii="Times New Roman" w:eastAsia="Times New Roman" w:hAnsi="Times New Roman" w:cs="B Nazanin" w:hint="cs"/>
                <w:noProof/>
                <w:rtl/>
              </w:rPr>
              <w:t>ها، و</w:t>
            </w:r>
            <w:r w:rsidRPr="0085502B">
              <w:rPr>
                <w:rFonts w:ascii="Times New Roman" w:eastAsia="Times New Roman" w:hAnsi="Times New Roman" w:cs="B Nazanin" w:hint="cs"/>
                <w:noProof/>
                <w:rtl/>
              </w:rPr>
              <w:t xml:space="preserve"> </w:t>
            </w:r>
            <w:r w:rsidRPr="0085502B">
              <w:rPr>
                <w:rFonts w:ascii="Times New Roman" w:hAnsi="Times New Roman" w:cs="B Nazanin" w:hint="cs"/>
                <w:rtl/>
                <w:lang w:bidi="fa-IR"/>
              </w:rPr>
              <w:t>ت</w:t>
            </w:r>
            <w:r>
              <w:rPr>
                <w:rFonts w:ascii="Times New Roman" w:hAnsi="Times New Roman" w:cs="B Nazanin" w:hint="cs"/>
                <w:rtl/>
                <w:lang w:bidi="fa-IR"/>
              </w:rPr>
              <w:t xml:space="preserve"> -</w:t>
            </w:r>
            <w:r w:rsidRPr="0085502B">
              <w:rPr>
                <w:rFonts w:ascii="Times New Roman" w:hAnsi="Times New Roman" w:cs="B Nazanin" w:hint="cs"/>
                <w:rtl/>
                <w:lang w:bidi="fa-IR"/>
              </w:rPr>
              <w:t xml:space="preserve"> نمودار</w:t>
            </w:r>
            <w:r w:rsidRPr="0085502B">
              <w:rPr>
                <w:rFonts w:ascii="Times New Roman" w:eastAsia="Times New Roman" w:hAnsi="Times New Roman" w:cs="B Nazanin" w:hint="cs"/>
                <w:noProof/>
                <w:rtl/>
              </w:rPr>
              <w:t xml:space="preserve"> </w:t>
            </w:r>
            <w:r>
              <w:rPr>
                <w:rFonts w:ascii="Times New Roman" w:hAnsi="Times New Roman" w:cs="B Nazanin"/>
                <w:lang w:bidi="fa-IR"/>
              </w:rPr>
              <w:t>Th</w:t>
            </w:r>
            <w:r w:rsidRPr="0085502B">
              <w:rPr>
                <w:rFonts w:ascii="Times New Roman" w:hAnsi="Times New Roman" w:cs="B Nazanin" w:hint="cs"/>
                <w:rtl/>
                <w:lang w:bidi="fa-IR"/>
              </w:rPr>
              <w:t xml:space="preserve"> در مقابل </w:t>
            </w:r>
            <w:r>
              <w:rPr>
                <w:rFonts w:ascii="Times New Roman" w:hAnsi="Times New Roman" w:cs="B Nazanin"/>
                <w:lang w:bidi="fa-IR"/>
              </w:rPr>
              <w:t>Co</w:t>
            </w:r>
            <w:r w:rsidRPr="0085502B">
              <w:rPr>
                <w:rFonts w:ascii="Times New Roman" w:hAnsi="Times New Roman" w:cs="B Nazanin" w:hint="cs"/>
                <w:rtl/>
                <w:lang w:bidi="fa-IR"/>
              </w:rPr>
              <w:t xml:space="preserve"> (پی</w:t>
            </w:r>
            <w:r>
              <w:rPr>
                <w:rFonts w:ascii="Times New Roman" w:hAnsi="Times New Roman" w:cs="B Nazanin" w:hint="cs"/>
                <w:rtl/>
                <w:lang w:bidi="fa-IR"/>
              </w:rPr>
              <w:t>ی</w:t>
            </w:r>
            <w:r w:rsidRPr="0085502B">
              <w:rPr>
                <w:rFonts w:ascii="Times New Roman" w:hAnsi="Times New Roman" w:cs="B Nazanin" w:hint="cs"/>
                <w:rtl/>
                <w:lang w:bidi="fa-IR"/>
              </w:rPr>
              <w:t>رس، 1996)</w:t>
            </w:r>
            <w:r>
              <w:rPr>
                <w:rFonts w:ascii="Times New Roman" w:hAnsi="Times New Roman" w:cs="B Nazanin" w:hint="cs"/>
                <w:rtl/>
                <w:lang w:bidi="fa-IR"/>
              </w:rPr>
              <w:t xml:space="preserve"> </w:t>
            </w:r>
            <w:r>
              <w:rPr>
                <w:rFonts w:ascii="Times New Roman" w:eastAsia="Times New Roman" w:hAnsi="Times New Roman" w:cs="B Nazanin" w:hint="cs"/>
                <w:noProof/>
                <w:rtl/>
              </w:rPr>
              <w:t>جهت تعیین سری ماگمایی سنگ</w:t>
            </w:r>
            <w:r>
              <w:rPr>
                <w:rFonts w:ascii="Times New Roman" w:eastAsia="Times New Roman" w:hAnsi="Times New Roman" w:cs="B Nazanin"/>
                <w:noProof/>
                <w:rtl/>
              </w:rPr>
              <w:softHyphen/>
            </w:r>
            <w:r>
              <w:rPr>
                <w:rFonts w:ascii="Times New Roman" w:eastAsia="Times New Roman" w:hAnsi="Times New Roman" w:cs="B Nazanin" w:hint="cs"/>
                <w:noProof/>
                <w:rtl/>
              </w:rPr>
              <w:t>های اذرین بیرونی مادر متابازیت</w:t>
            </w:r>
            <w:r>
              <w:rPr>
                <w:rFonts w:ascii="Times New Roman" w:eastAsia="Times New Roman" w:hAnsi="Times New Roman" w:cs="B Nazanin"/>
                <w:noProof/>
                <w:rtl/>
              </w:rPr>
              <w:softHyphen/>
            </w:r>
            <w:r>
              <w:rPr>
                <w:rFonts w:ascii="Times New Roman" w:eastAsia="Times New Roman" w:hAnsi="Times New Roman" w:cs="B Nazanin" w:hint="cs"/>
                <w:noProof/>
                <w:rtl/>
              </w:rPr>
              <w:t>ها</w:t>
            </w:r>
            <w:r>
              <w:rPr>
                <w:rFonts w:ascii="Times New Roman" w:hAnsi="Times New Roman" w:cs="B Nazanin" w:hint="cs"/>
                <w:rtl/>
                <w:lang w:bidi="fa-IR"/>
              </w:rPr>
              <w:t>.</w:t>
            </w:r>
          </w:p>
        </w:tc>
      </w:tr>
    </w:tbl>
    <w:p w:rsidR="002E0621" w:rsidRDefault="002E0621" w:rsidP="002E0621">
      <w:pPr>
        <w:bidi/>
        <w:spacing w:after="0" w:line="240" w:lineRule="auto"/>
        <w:jc w:val="center"/>
        <w:rPr>
          <w:rFonts w:ascii="Times New Roman" w:hAnsi="Times New Roman" w:cs="B Nazanin"/>
          <w:szCs w:val="24"/>
          <w:lang w:bidi="fa-IR"/>
        </w:rPr>
      </w:pPr>
    </w:p>
    <w:p w:rsidR="002E0621" w:rsidRDefault="002E0621" w:rsidP="002E0621">
      <w:pPr>
        <w:bidi/>
        <w:spacing w:after="0" w:line="240" w:lineRule="auto"/>
        <w:jc w:val="center"/>
        <w:rPr>
          <w:rFonts w:ascii="Times New Roman" w:hAnsi="Times New Roman" w:cs="B Nazanin"/>
          <w:szCs w:val="24"/>
          <w:lang w:bidi="fa-IR"/>
        </w:rPr>
      </w:pPr>
    </w:p>
    <w:p w:rsidR="002E0621" w:rsidRDefault="002E0621" w:rsidP="002E0621">
      <w:pPr>
        <w:bidi/>
        <w:spacing w:after="0" w:line="360" w:lineRule="auto"/>
        <w:jc w:val="both"/>
        <w:rPr>
          <w:rFonts w:ascii="Times New Roman" w:hAnsi="Times New Roman" w:cs="B Nazanin"/>
          <w:b/>
          <w:bCs/>
          <w:sz w:val="24"/>
          <w:szCs w:val="28"/>
          <w:rtl/>
          <w:lang w:bidi="fa-IR"/>
        </w:rPr>
      </w:pPr>
    </w:p>
    <w:p w:rsidR="002E0621" w:rsidRDefault="002E0621" w:rsidP="002E0621">
      <w:pPr>
        <w:bidi/>
        <w:spacing w:after="0" w:line="360" w:lineRule="auto"/>
        <w:jc w:val="both"/>
        <w:rPr>
          <w:rFonts w:ascii="Times New Roman" w:hAnsi="Times New Roman" w:cs="B Nazanin"/>
          <w:b/>
          <w:bCs/>
          <w:sz w:val="24"/>
          <w:szCs w:val="28"/>
          <w:rtl/>
          <w:lang w:bidi="fa-IR"/>
        </w:rPr>
      </w:pPr>
    </w:p>
    <w:p w:rsidR="002E0621" w:rsidRPr="002409EF" w:rsidRDefault="002E0621" w:rsidP="002E0621">
      <w:pPr>
        <w:bidi/>
        <w:spacing w:after="0" w:line="360" w:lineRule="auto"/>
        <w:jc w:val="both"/>
        <w:rPr>
          <w:rFonts w:ascii="Times New Roman" w:hAnsi="Times New Roman" w:cs="B Nazanin"/>
          <w:b/>
          <w:bCs/>
          <w:sz w:val="24"/>
          <w:szCs w:val="28"/>
          <w:rtl/>
          <w:lang w:bidi="fa-IR"/>
        </w:rPr>
      </w:pPr>
      <w:r w:rsidRPr="002409EF">
        <w:rPr>
          <w:rFonts w:ascii="Times New Roman" w:hAnsi="Times New Roman" w:cs="B Nazanin" w:hint="cs"/>
          <w:b/>
          <w:bCs/>
          <w:sz w:val="24"/>
          <w:szCs w:val="28"/>
          <w:rtl/>
          <w:lang w:bidi="fa-IR"/>
        </w:rPr>
        <w:lastRenderedPageBreak/>
        <w:t>محیط تکتونیکی</w:t>
      </w:r>
      <w:r w:rsidR="00863084">
        <w:rPr>
          <w:rFonts w:ascii="Times New Roman" w:hAnsi="Times New Roman" w:cs="B Nazanin" w:hint="cs"/>
          <w:b/>
          <w:bCs/>
          <w:sz w:val="24"/>
          <w:szCs w:val="28"/>
          <w:rtl/>
          <w:lang w:bidi="fa-IR"/>
        </w:rPr>
        <w:t xml:space="preserve"> </w:t>
      </w:r>
    </w:p>
    <w:p w:rsidR="002E0621" w:rsidRDefault="002E0621" w:rsidP="00C50197">
      <w:pPr>
        <w:bidi/>
        <w:spacing w:after="0" w:line="360" w:lineRule="auto"/>
        <w:jc w:val="both"/>
        <w:rPr>
          <w:rFonts w:ascii="Times New Roman" w:hAnsi="Times New Roman" w:cs="B Nazanin"/>
          <w:sz w:val="24"/>
          <w:szCs w:val="28"/>
          <w:rtl/>
          <w:lang w:bidi="fa-IR"/>
        </w:rPr>
      </w:pPr>
      <w:r>
        <w:rPr>
          <w:rFonts w:ascii="Times New Roman" w:hAnsi="Times New Roman" w:cs="B Nazanin" w:hint="cs"/>
          <w:sz w:val="24"/>
          <w:szCs w:val="28"/>
          <w:rtl/>
          <w:lang w:bidi="fa-IR"/>
        </w:rPr>
        <w:t xml:space="preserve">براساس نمودارهای </w:t>
      </w:r>
      <w:r w:rsidR="00863084">
        <w:rPr>
          <w:rFonts w:ascii="Times New Roman" w:hAnsi="Times New Roman" w:cs="B Nazanin" w:hint="cs"/>
          <w:sz w:val="24"/>
          <w:szCs w:val="28"/>
          <w:rtl/>
          <w:lang w:bidi="fa-IR"/>
        </w:rPr>
        <w:t>ت</w:t>
      </w:r>
      <w:r>
        <w:rPr>
          <w:rFonts w:ascii="Times New Roman" w:hAnsi="Times New Roman" w:cs="B Nazanin" w:hint="cs"/>
          <w:sz w:val="24"/>
          <w:szCs w:val="28"/>
          <w:rtl/>
          <w:lang w:bidi="fa-IR"/>
        </w:rPr>
        <w:t>عیین کننده محیط تکتونوماگمایی سنگ</w:t>
      </w:r>
      <w:r>
        <w:rPr>
          <w:rFonts w:ascii="Times New Roman" w:hAnsi="Times New Roman" w:cs="B Nazanin"/>
          <w:sz w:val="24"/>
          <w:szCs w:val="28"/>
          <w:rtl/>
          <w:lang w:bidi="fa-IR"/>
        </w:rPr>
        <w:softHyphen/>
      </w:r>
      <w:r>
        <w:rPr>
          <w:rFonts w:ascii="Times New Roman" w:hAnsi="Times New Roman" w:cs="B Nazanin" w:hint="cs"/>
          <w:sz w:val="24"/>
          <w:szCs w:val="28"/>
          <w:rtl/>
          <w:lang w:bidi="fa-IR"/>
        </w:rPr>
        <w:t>والد یا مادر متابازیت</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 غالباً بازالت</w:t>
      </w:r>
      <w:r>
        <w:rPr>
          <w:rFonts w:ascii="Times New Roman" w:hAnsi="Times New Roman" w:cs="B Nazanin"/>
          <w:sz w:val="24"/>
          <w:szCs w:val="28"/>
          <w:rtl/>
          <w:lang w:bidi="fa-IR"/>
        </w:rPr>
        <w:softHyphen/>
      </w:r>
      <w:r>
        <w:rPr>
          <w:rFonts w:ascii="Times New Roman" w:hAnsi="Times New Roman" w:cs="B Nazanin" w:hint="cs"/>
          <w:sz w:val="24"/>
          <w:szCs w:val="28"/>
          <w:rtl/>
          <w:lang w:bidi="fa-IR"/>
        </w:rPr>
        <w:t xml:space="preserve">های با ماهیت </w:t>
      </w:r>
      <w:r w:rsidR="00344A9E">
        <w:rPr>
          <w:rFonts w:ascii="Times New Roman" w:hAnsi="Times New Roman" w:cs="B Nazanin" w:hint="cs"/>
          <w:sz w:val="24"/>
          <w:szCs w:val="28"/>
          <w:rtl/>
          <w:lang w:bidi="fa-IR"/>
        </w:rPr>
        <w:t>تولئیتی تا اندکی</w:t>
      </w:r>
      <w:r w:rsidR="00C50197">
        <w:rPr>
          <w:rFonts w:ascii="Times New Roman" w:hAnsi="Times New Roman" w:cs="B Nazanin"/>
          <w:sz w:val="24"/>
          <w:szCs w:val="28"/>
          <w:rtl/>
          <w:lang w:bidi="fa-IR"/>
        </w:rPr>
        <w:softHyphen/>
      </w:r>
      <w:r w:rsidR="00344A9E">
        <w:rPr>
          <w:rFonts w:ascii="Times New Roman" w:hAnsi="Times New Roman" w:cs="B Nazanin" w:hint="cs"/>
          <w:sz w:val="24"/>
          <w:szCs w:val="28"/>
          <w:rtl/>
          <w:lang w:bidi="fa-IR"/>
        </w:rPr>
        <w:t xml:space="preserve">آلکالن </w:t>
      </w:r>
      <w:r>
        <w:rPr>
          <w:rFonts w:ascii="Times New Roman" w:hAnsi="Times New Roman" w:cs="B Nazanin" w:hint="cs"/>
          <w:sz w:val="24"/>
          <w:szCs w:val="28"/>
          <w:rtl/>
          <w:lang w:bidi="fa-IR"/>
        </w:rPr>
        <w:t>بوده</w:t>
      </w:r>
      <w:r>
        <w:rPr>
          <w:rFonts w:ascii="Times New Roman" w:hAnsi="Times New Roman" w:cs="B Nazanin"/>
          <w:sz w:val="24"/>
          <w:szCs w:val="28"/>
          <w:rtl/>
          <w:lang w:bidi="fa-IR"/>
        </w:rPr>
        <w:softHyphen/>
      </w:r>
      <w:r>
        <w:rPr>
          <w:rFonts w:ascii="Times New Roman" w:hAnsi="Times New Roman" w:cs="B Nazanin" w:hint="cs"/>
          <w:sz w:val="24"/>
          <w:szCs w:val="28"/>
          <w:rtl/>
          <w:lang w:bidi="fa-IR"/>
        </w:rPr>
        <w:t xml:space="preserve">اند که </w:t>
      </w:r>
      <w:r w:rsidR="00344A9E">
        <w:rPr>
          <w:rFonts w:ascii="Times New Roman" w:hAnsi="Times New Roman" w:cs="B Nazanin" w:hint="cs"/>
          <w:sz w:val="24"/>
          <w:szCs w:val="28"/>
          <w:rtl/>
          <w:lang w:bidi="fa-IR"/>
        </w:rPr>
        <w:t>به</w:t>
      </w:r>
      <w:r>
        <w:rPr>
          <w:rFonts w:ascii="Times New Roman" w:hAnsi="Times New Roman" w:cs="B Nazanin" w:hint="cs"/>
          <w:sz w:val="24"/>
          <w:szCs w:val="28"/>
          <w:rtl/>
          <w:lang w:bidi="fa-IR"/>
        </w:rPr>
        <w:t xml:space="preserve"> درون حوضه</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کششی درون قاره</w:t>
      </w:r>
      <w:r>
        <w:rPr>
          <w:rFonts w:ascii="Times New Roman" w:hAnsi="Times New Roman" w:cs="B Nazanin"/>
          <w:sz w:val="24"/>
          <w:szCs w:val="28"/>
          <w:rtl/>
          <w:lang w:bidi="fa-IR"/>
        </w:rPr>
        <w:softHyphen/>
      </w:r>
      <w:r>
        <w:rPr>
          <w:rFonts w:ascii="Times New Roman" w:hAnsi="Times New Roman" w:cs="B Nazanin" w:hint="cs"/>
          <w:sz w:val="24"/>
          <w:szCs w:val="28"/>
          <w:rtl/>
          <w:lang w:bidi="fa-IR"/>
        </w:rPr>
        <w:t>ای</w:t>
      </w:r>
      <w:r w:rsidR="00344A9E">
        <w:rPr>
          <w:rFonts w:ascii="Times New Roman" w:hAnsi="Times New Roman" w:cs="B Nazanin" w:hint="cs"/>
          <w:sz w:val="24"/>
          <w:szCs w:val="28"/>
          <w:rtl/>
          <w:lang w:bidi="fa-IR"/>
        </w:rPr>
        <w:t xml:space="preserve"> </w:t>
      </w:r>
      <w:r>
        <w:rPr>
          <w:rFonts w:ascii="Times New Roman" w:hAnsi="Times New Roman" w:cs="B Nazanin" w:hint="cs"/>
          <w:sz w:val="24"/>
          <w:szCs w:val="28"/>
          <w:rtl/>
          <w:lang w:bidi="fa-IR"/>
        </w:rPr>
        <w:t>راه یافته</w:t>
      </w:r>
      <w:r>
        <w:rPr>
          <w:rFonts w:ascii="Times New Roman" w:hAnsi="Times New Roman" w:cs="B Nazanin"/>
          <w:sz w:val="24"/>
          <w:szCs w:val="28"/>
          <w:rtl/>
          <w:lang w:bidi="fa-IR"/>
        </w:rPr>
        <w:softHyphen/>
      </w:r>
      <w:r>
        <w:rPr>
          <w:rFonts w:ascii="Times New Roman" w:hAnsi="Times New Roman" w:cs="B Nazanin" w:hint="cs"/>
          <w:sz w:val="24"/>
          <w:szCs w:val="28"/>
          <w:rtl/>
          <w:lang w:bidi="fa-IR"/>
        </w:rPr>
        <w:t>اند</w:t>
      </w:r>
      <w:r w:rsidR="00344A9E">
        <w:rPr>
          <w:rFonts w:ascii="Times New Roman" w:hAnsi="Times New Roman" w:cs="B Nazanin" w:hint="cs"/>
          <w:sz w:val="24"/>
          <w:szCs w:val="28"/>
          <w:rtl/>
          <w:lang w:bidi="fa-IR"/>
        </w:rPr>
        <w:t xml:space="preserve"> یا به عبارتی در آنها فوران کرده</w:t>
      </w:r>
      <w:r w:rsidR="00344A9E">
        <w:rPr>
          <w:rFonts w:ascii="Times New Roman" w:hAnsi="Times New Roman" w:cs="B Nazanin"/>
          <w:sz w:val="24"/>
          <w:szCs w:val="28"/>
          <w:rtl/>
          <w:lang w:bidi="fa-IR"/>
        </w:rPr>
        <w:softHyphen/>
      </w:r>
      <w:r w:rsidR="00344A9E">
        <w:rPr>
          <w:rFonts w:ascii="Times New Roman" w:hAnsi="Times New Roman" w:cs="B Nazanin" w:hint="cs"/>
          <w:sz w:val="24"/>
          <w:szCs w:val="28"/>
          <w:rtl/>
          <w:lang w:bidi="fa-IR"/>
        </w:rPr>
        <w:t>اند</w:t>
      </w:r>
      <w:r>
        <w:rPr>
          <w:rFonts w:ascii="Times New Roman" w:hAnsi="Times New Roman" w:cs="B Nazanin" w:hint="cs"/>
          <w:sz w:val="24"/>
          <w:szCs w:val="28"/>
          <w:rtl/>
          <w:lang w:bidi="fa-IR"/>
        </w:rPr>
        <w:t>.</w:t>
      </w:r>
    </w:p>
    <w:p w:rsidR="002E0621" w:rsidRDefault="002E0621" w:rsidP="002E0621">
      <w:pPr>
        <w:bidi/>
        <w:spacing w:after="0" w:line="360" w:lineRule="auto"/>
        <w:jc w:val="both"/>
        <w:rPr>
          <w:rFonts w:ascii="Times New Roman" w:hAnsi="Times New Roman" w:cs="B Nazanin"/>
          <w:sz w:val="24"/>
          <w:szCs w:val="28"/>
          <w:rtl/>
          <w:lang w:bidi="fa-IR"/>
        </w:rPr>
      </w:pPr>
      <w:r w:rsidRPr="003108C8">
        <w:rPr>
          <w:rFonts w:ascii="Times New Roman" w:hAnsi="Times New Roman" w:cs="B Nazanin" w:hint="cs"/>
          <w:sz w:val="24"/>
          <w:szCs w:val="28"/>
          <w:rtl/>
          <w:lang w:bidi="fa-IR"/>
        </w:rPr>
        <w:t xml:space="preserve"> </w:t>
      </w:r>
    </w:p>
    <w:tbl>
      <w:tblPr>
        <w:bidiVisual/>
        <w:tblW w:w="0" w:type="auto"/>
        <w:tblLook w:val="04A0" w:firstRow="1" w:lastRow="0" w:firstColumn="1" w:lastColumn="0" w:noHBand="0" w:noVBand="1"/>
      </w:tblPr>
      <w:tblGrid>
        <w:gridCol w:w="4740"/>
        <w:gridCol w:w="4620"/>
      </w:tblGrid>
      <w:tr w:rsidR="002E0621" w:rsidTr="00AB4080">
        <w:tc>
          <w:tcPr>
            <w:tcW w:w="4788" w:type="dxa"/>
            <w:shd w:val="clear" w:color="auto" w:fill="auto"/>
          </w:tcPr>
          <w:p w:rsidR="002E0621" w:rsidRPr="00394C16" w:rsidRDefault="001D6950" w:rsidP="00AB4080">
            <w:pPr>
              <w:bidi/>
              <w:spacing w:after="0" w:line="240" w:lineRule="auto"/>
              <w:contextualSpacing/>
              <w:jc w:val="center"/>
              <w:rPr>
                <w:rFonts w:ascii="Times New Roman" w:hAnsi="Times New Roman" w:cs="B Nazanin"/>
                <w:sz w:val="24"/>
                <w:szCs w:val="28"/>
                <w:rtl/>
                <w:lang w:bidi="fa-IR"/>
              </w:rPr>
            </w:pPr>
            <w:r w:rsidRPr="00394C16">
              <w:rPr>
                <w:rFonts w:ascii="Times New Roman" w:hAnsi="Times New Roman" w:cs="B Nazanin"/>
                <w:b/>
                <w:bCs/>
                <w:noProof/>
                <w:sz w:val="24"/>
                <w:szCs w:val="28"/>
              </w:rPr>
              <w:drawing>
                <wp:inline distT="0" distB="0" distL="0" distR="0">
                  <wp:extent cx="2647950" cy="2000250"/>
                  <wp:effectExtent l="0" t="0" r="0" b="0"/>
                  <wp:docPr id="54" name="Picture 30" descr="C:\Users\Alireza\Desktop\9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lireza\Desktop\9898.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47950" cy="2000250"/>
                          </a:xfrm>
                          <a:prstGeom prst="rect">
                            <a:avLst/>
                          </a:prstGeom>
                          <a:noFill/>
                          <a:ln>
                            <a:noFill/>
                          </a:ln>
                        </pic:spPr>
                      </pic:pic>
                    </a:graphicData>
                  </a:graphic>
                </wp:inline>
              </w:drawing>
            </w:r>
          </w:p>
        </w:tc>
        <w:tc>
          <w:tcPr>
            <w:tcW w:w="4788" w:type="dxa"/>
            <w:shd w:val="clear" w:color="auto" w:fill="auto"/>
          </w:tcPr>
          <w:p w:rsidR="002E0621" w:rsidRPr="00394C16" w:rsidRDefault="001D6950" w:rsidP="00AB4080">
            <w:pPr>
              <w:bidi/>
              <w:spacing w:after="0" w:line="240" w:lineRule="auto"/>
              <w:contextualSpacing/>
              <w:jc w:val="center"/>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1838325" cy="1771650"/>
                  <wp:effectExtent l="0" t="0" r="9525" b="0"/>
                  <wp:docPr id="55" name="Picture 28" descr="F:\مقاله متابازیت\Mbs\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مقاله متابازیت\Mbs\aa.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38325" cy="1771650"/>
                          </a:xfrm>
                          <a:prstGeom prst="rect">
                            <a:avLst/>
                          </a:prstGeom>
                          <a:noFill/>
                          <a:ln>
                            <a:noFill/>
                          </a:ln>
                        </pic:spPr>
                      </pic:pic>
                    </a:graphicData>
                  </a:graphic>
                </wp:inline>
              </w:drawing>
            </w:r>
          </w:p>
        </w:tc>
      </w:tr>
      <w:tr w:rsidR="002E0621" w:rsidTr="00AB4080">
        <w:tc>
          <w:tcPr>
            <w:tcW w:w="4788" w:type="dxa"/>
            <w:shd w:val="clear" w:color="auto" w:fill="auto"/>
          </w:tcPr>
          <w:p w:rsidR="002E0621" w:rsidRPr="00394C16" w:rsidRDefault="001D6950" w:rsidP="00AB4080">
            <w:pPr>
              <w:bidi/>
              <w:spacing w:after="0" w:line="240" w:lineRule="auto"/>
              <w:contextualSpacing/>
              <w:jc w:val="center"/>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1895475" cy="1657350"/>
                  <wp:effectExtent l="0" t="0" r="9525" b="0"/>
                  <wp:docPr id="56" name="Picture 26" descr="F:\مقاله متابازیت\Mbs\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مقاله متابازیت\Mbs\PM.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95475" cy="1657350"/>
                          </a:xfrm>
                          <a:prstGeom prst="rect">
                            <a:avLst/>
                          </a:prstGeom>
                          <a:noFill/>
                          <a:ln>
                            <a:noFill/>
                          </a:ln>
                        </pic:spPr>
                      </pic:pic>
                    </a:graphicData>
                  </a:graphic>
                </wp:inline>
              </w:drawing>
            </w:r>
          </w:p>
        </w:tc>
        <w:tc>
          <w:tcPr>
            <w:tcW w:w="4788" w:type="dxa"/>
            <w:shd w:val="clear" w:color="auto" w:fill="auto"/>
          </w:tcPr>
          <w:p w:rsidR="002E0621" w:rsidRPr="00394C16" w:rsidRDefault="001D6950" w:rsidP="00AB4080">
            <w:pPr>
              <w:bidi/>
              <w:spacing w:after="0" w:line="240" w:lineRule="auto"/>
              <w:contextualSpacing/>
              <w:jc w:val="center"/>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000250" cy="1857375"/>
                  <wp:effectExtent l="0" t="0" r="0" b="9525"/>
                  <wp:docPr id="5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00250" cy="1857375"/>
                          </a:xfrm>
                          <a:prstGeom prst="rect">
                            <a:avLst/>
                          </a:prstGeom>
                          <a:noFill/>
                          <a:ln>
                            <a:noFill/>
                          </a:ln>
                        </pic:spPr>
                      </pic:pic>
                    </a:graphicData>
                  </a:graphic>
                </wp:inline>
              </w:drawing>
            </w:r>
          </w:p>
        </w:tc>
      </w:tr>
      <w:tr w:rsidR="002E0621" w:rsidRPr="00A33A3D" w:rsidTr="00AB4080">
        <w:tc>
          <w:tcPr>
            <w:tcW w:w="9576" w:type="dxa"/>
            <w:gridSpan w:val="2"/>
            <w:shd w:val="clear" w:color="auto" w:fill="auto"/>
          </w:tcPr>
          <w:p w:rsidR="002E0621" w:rsidRPr="00A33A3D" w:rsidRDefault="002E0621" w:rsidP="00AB4080">
            <w:pPr>
              <w:bidi/>
              <w:spacing w:after="0" w:line="240" w:lineRule="auto"/>
              <w:contextualSpacing/>
              <w:jc w:val="both"/>
              <w:rPr>
                <w:rFonts w:ascii="Times New Roman" w:hAnsi="Times New Roman" w:cs="B Nazanin"/>
                <w:sz w:val="20"/>
                <w:szCs w:val="28"/>
                <w:lang w:bidi="fa-IR"/>
              </w:rPr>
            </w:pPr>
            <w:r w:rsidRPr="00A33A3D">
              <w:rPr>
                <w:rFonts w:ascii="Times New Roman" w:hAnsi="Times New Roman" w:cs="B Nazanin" w:hint="cs"/>
                <w:sz w:val="20"/>
                <w:rtl/>
                <w:lang w:bidi="fa-IR"/>
              </w:rPr>
              <w:t>شکل 6: موقعیت نمونه</w:t>
            </w:r>
            <w:r w:rsidRPr="00A33A3D">
              <w:rPr>
                <w:rFonts w:ascii="Times New Roman" w:hAnsi="Times New Roman" w:cs="B Nazanin"/>
                <w:sz w:val="20"/>
                <w:rtl/>
                <w:lang w:bidi="fa-IR"/>
              </w:rPr>
              <w:softHyphen/>
            </w:r>
            <w:r w:rsidRPr="00A33A3D">
              <w:rPr>
                <w:rFonts w:ascii="Times New Roman" w:hAnsi="Times New Roman" w:cs="B Nazanin" w:hint="cs"/>
                <w:sz w:val="20"/>
                <w:rtl/>
                <w:lang w:bidi="fa-IR"/>
              </w:rPr>
              <w:t xml:space="preserve">های متابازیتی الف. نمودار </w:t>
            </w:r>
            <w:r w:rsidRPr="00A33A3D">
              <w:rPr>
                <w:rFonts w:ascii="Times New Roman" w:hAnsi="Times New Roman" w:cs="B Nazanin"/>
                <w:sz w:val="20"/>
                <w:lang w:bidi="fa-IR"/>
              </w:rPr>
              <w:t>Sm/Yb</w:t>
            </w:r>
            <w:r w:rsidRPr="00A33A3D">
              <w:rPr>
                <w:rFonts w:ascii="Times New Roman" w:hAnsi="Times New Roman" w:cs="B Nazanin" w:hint="cs"/>
                <w:sz w:val="20"/>
                <w:rtl/>
                <w:lang w:bidi="fa-IR"/>
              </w:rPr>
              <w:t xml:space="preserve"> در برابر </w:t>
            </w:r>
            <w:r w:rsidRPr="00A33A3D">
              <w:rPr>
                <w:rFonts w:ascii="Times New Roman" w:hAnsi="Times New Roman" w:cs="B Nazanin"/>
                <w:sz w:val="20"/>
                <w:lang w:bidi="fa-IR"/>
              </w:rPr>
              <w:t>Sm</w:t>
            </w:r>
            <w:r w:rsidRPr="00A33A3D">
              <w:rPr>
                <w:rFonts w:ascii="Times New Roman" w:hAnsi="Times New Roman" w:cs="B Nazanin" w:hint="cs"/>
                <w:sz w:val="20"/>
                <w:rtl/>
                <w:lang w:bidi="fa-IR"/>
              </w:rPr>
              <w:t xml:space="preserve"> جهت تعیین درجه ذوب</w:t>
            </w:r>
            <w:r w:rsidRPr="00A33A3D">
              <w:rPr>
                <w:rFonts w:ascii="Times New Roman" w:hAnsi="Times New Roman" w:cs="B Nazanin"/>
                <w:sz w:val="20"/>
                <w:rtl/>
                <w:lang w:bidi="fa-IR"/>
              </w:rPr>
              <w:softHyphen/>
            </w:r>
            <w:r w:rsidRPr="00A33A3D">
              <w:rPr>
                <w:rFonts w:ascii="Times New Roman" w:hAnsi="Times New Roman" w:cs="B Nazanin" w:hint="cs"/>
                <w:sz w:val="20"/>
                <w:rtl/>
                <w:lang w:bidi="fa-IR"/>
              </w:rPr>
              <w:t>بخشی ماگمای اولیه نمونه</w:t>
            </w:r>
            <w:r w:rsidRPr="00A33A3D">
              <w:rPr>
                <w:rFonts w:ascii="Times New Roman" w:hAnsi="Times New Roman" w:cs="B Nazanin"/>
                <w:sz w:val="20"/>
                <w:rtl/>
                <w:lang w:bidi="fa-IR"/>
              </w:rPr>
              <w:softHyphen/>
            </w:r>
            <w:r w:rsidRPr="00A33A3D">
              <w:rPr>
                <w:rFonts w:ascii="Times New Roman" w:hAnsi="Times New Roman" w:cs="B Nazanin" w:hint="cs"/>
                <w:sz w:val="20"/>
                <w:rtl/>
                <w:lang w:bidi="fa-IR"/>
              </w:rPr>
              <w:t xml:space="preserve">های متابازیتی ب. نمودار </w:t>
            </w:r>
            <w:r w:rsidRPr="00A33A3D">
              <w:rPr>
                <w:rFonts w:ascii="Times New Roman" w:hAnsi="Times New Roman" w:cs="B Nazanin"/>
                <w:sz w:val="20"/>
              </w:rPr>
              <w:t>N(Ce/Yb)</w:t>
            </w:r>
            <w:r w:rsidRPr="00A33A3D">
              <w:rPr>
                <w:rFonts w:ascii="Times New Roman" w:hAnsi="Times New Roman" w:cs="B Nazanin" w:hint="cs"/>
                <w:sz w:val="20"/>
                <w:rtl/>
                <w:lang w:bidi="fa-IR"/>
              </w:rPr>
              <w:t xml:space="preserve"> در مقابل </w:t>
            </w:r>
            <w:r w:rsidRPr="00A33A3D">
              <w:rPr>
                <w:rFonts w:ascii="Times New Roman" w:hAnsi="Times New Roman" w:cs="B Nazanin"/>
                <w:sz w:val="20"/>
                <w:lang w:bidi="fa-IR"/>
              </w:rPr>
              <w:t>N(Sm/Yb)</w:t>
            </w:r>
            <w:r w:rsidRPr="00A33A3D">
              <w:rPr>
                <w:rFonts w:ascii="Times New Roman" w:hAnsi="Times New Roman" w:cs="B Nazanin" w:hint="cs"/>
                <w:sz w:val="20"/>
                <w:rtl/>
                <w:lang w:bidi="fa-IR"/>
              </w:rPr>
              <w:t xml:space="preserve"> </w:t>
            </w:r>
            <w:r w:rsidRPr="00A33A3D">
              <w:rPr>
                <w:rFonts w:ascii="Times New Roman" w:hAnsi="Times New Roman" w:cs="B Nazanin"/>
                <w:sz w:val="20"/>
                <w:rtl/>
                <w:lang w:bidi="fa-IR"/>
              </w:rPr>
              <w:t>[</w:t>
            </w:r>
            <w:r w:rsidRPr="00A33A3D">
              <w:rPr>
                <w:rFonts w:ascii="Times New Roman" w:hAnsi="Times New Roman" w:cs="B Nazanin" w:hint="cs"/>
                <w:sz w:val="20"/>
                <w:rtl/>
                <w:lang w:bidi="fa-IR"/>
              </w:rPr>
              <w:t>46</w:t>
            </w:r>
            <w:r w:rsidRPr="00A33A3D">
              <w:rPr>
                <w:rFonts w:ascii="Times New Roman" w:hAnsi="Times New Roman" w:cs="B Nazanin"/>
                <w:sz w:val="20"/>
                <w:rtl/>
                <w:lang w:bidi="fa-IR"/>
              </w:rPr>
              <w:t>]</w:t>
            </w:r>
            <w:r w:rsidRPr="00A33A3D">
              <w:rPr>
                <w:rFonts w:ascii="Times New Roman" w:hAnsi="Times New Roman" w:cs="B Nazanin" w:hint="cs"/>
                <w:sz w:val="20"/>
                <w:rtl/>
              </w:rPr>
              <w:t xml:space="preserve">جهت تعیین درجه ذوب بخشی ناحیه منشأ پ. </w:t>
            </w:r>
            <w:r w:rsidRPr="00A33A3D">
              <w:rPr>
                <w:rFonts w:ascii="Times New Roman" w:hAnsi="Times New Roman" w:cs="B Nazanin" w:hint="cs"/>
                <w:sz w:val="20"/>
                <w:rtl/>
                <w:lang w:bidi="fa-IR"/>
              </w:rPr>
              <w:t xml:space="preserve">نمودار </w:t>
            </w:r>
            <w:r w:rsidRPr="00A33A3D">
              <w:rPr>
                <w:rFonts w:ascii="Times New Roman" w:hAnsi="Times New Roman" w:cs="B Nazanin"/>
                <w:sz w:val="20"/>
                <w:lang w:bidi="fa-IR"/>
              </w:rPr>
              <w:t>MgO-Al</w:t>
            </w:r>
            <w:r w:rsidRPr="00A33A3D">
              <w:rPr>
                <w:rFonts w:ascii="Times New Roman" w:hAnsi="Times New Roman" w:cs="B Nazanin"/>
                <w:sz w:val="20"/>
                <w:vertAlign w:val="subscript"/>
                <w:lang w:bidi="fa-IR"/>
              </w:rPr>
              <w:t>2</w:t>
            </w:r>
            <w:r w:rsidRPr="00A33A3D">
              <w:rPr>
                <w:rFonts w:ascii="Times New Roman" w:hAnsi="Times New Roman" w:cs="B Nazanin"/>
                <w:sz w:val="20"/>
                <w:lang w:bidi="fa-IR"/>
              </w:rPr>
              <w:t>O</w:t>
            </w:r>
            <w:r w:rsidRPr="00A33A3D">
              <w:rPr>
                <w:rFonts w:ascii="Times New Roman" w:hAnsi="Times New Roman" w:cs="B Nazanin"/>
                <w:sz w:val="20"/>
                <w:vertAlign w:val="subscript"/>
                <w:lang w:bidi="fa-IR"/>
              </w:rPr>
              <w:t>3</w:t>
            </w:r>
            <w:r w:rsidRPr="00A33A3D">
              <w:rPr>
                <w:rFonts w:ascii="Times New Roman" w:hAnsi="Times New Roman" w:cs="B Nazanin"/>
                <w:sz w:val="20"/>
                <w:lang w:bidi="fa-IR"/>
              </w:rPr>
              <w:t>-FeOT</w:t>
            </w:r>
            <w:r w:rsidRPr="00A33A3D">
              <w:rPr>
                <w:rFonts w:ascii="Times New Roman" w:hAnsi="Times New Roman" w:cs="B Nazanin" w:hint="cs"/>
                <w:sz w:val="20"/>
                <w:rtl/>
                <w:lang w:bidi="fa-IR"/>
              </w:rPr>
              <w:t xml:space="preserve"> (پی</w:t>
            </w:r>
            <w:r>
              <w:rPr>
                <w:rFonts w:ascii="Times New Roman" w:hAnsi="Times New Roman" w:cs="B Nazanin" w:hint="cs"/>
                <w:sz w:val="20"/>
                <w:rtl/>
                <w:lang w:bidi="fa-IR"/>
              </w:rPr>
              <w:t>ی</w:t>
            </w:r>
            <w:r w:rsidRPr="00A33A3D">
              <w:rPr>
                <w:rFonts w:ascii="Times New Roman" w:hAnsi="Times New Roman" w:cs="B Nazanin" w:hint="cs"/>
                <w:sz w:val="20"/>
                <w:rtl/>
                <w:lang w:bidi="fa-IR"/>
              </w:rPr>
              <w:t>رس و همکاران، 1977) جهت تمایز محیط زمین</w:t>
            </w:r>
            <w:r w:rsidRPr="00A33A3D">
              <w:rPr>
                <w:rFonts w:ascii="Times New Roman" w:hAnsi="Times New Roman" w:cs="B Nazanin"/>
                <w:sz w:val="20"/>
                <w:rtl/>
                <w:lang w:bidi="fa-IR"/>
              </w:rPr>
              <w:softHyphen/>
            </w:r>
            <w:r w:rsidRPr="00A33A3D">
              <w:rPr>
                <w:rFonts w:ascii="Times New Roman" w:hAnsi="Times New Roman" w:cs="B Nazanin" w:hint="cs"/>
                <w:sz w:val="20"/>
                <w:rtl/>
                <w:lang w:bidi="fa-IR"/>
              </w:rPr>
              <w:t xml:space="preserve">ساختی </w:t>
            </w:r>
            <w:r>
              <w:rPr>
                <w:rFonts w:ascii="Times New Roman" w:hAnsi="Times New Roman" w:cs="B Nazanin" w:hint="cs"/>
                <w:sz w:val="20"/>
                <w:rtl/>
                <w:lang w:bidi="fa-IR"/>
              </w:rPr>
              <w:t>سنگ</w:t>
            </w:r>
            <w:r>
              <w:rPr>
                <w:rFonts w:ascii="Times New Roman" w:hAnsi="Times New Roman" w:cs="B Nazanin"/>
                <w:sz w:val="20"/>
                <w:rtl/>
                <w:lang w:bidi="fa-IR"/>
              </w:rPr>
              <w:softHyphen/>
            </w:r>
            <w:r>
              <w:rPr>
                <w:rFonts w:ascii="Times New Roman" w:hAnsi="Times New Roman" w:cs="B Nazanin" w:hint="cs"/>
                <w:sz w:val="20"/>
                <w:rtl/>
                <w:lang w:bidi="fa-IR"/>
              </w:rPr>
              <w:t>های مادر</w:t>
            </w:r>
            <w:r w:rsidRPr="00A33A3D">
              <w:rPr>
                <w:rFonts w:ascii="Times New Roman" w:hAnsi="Times New Roman" w:cs="B Nazanin" w:hint="cs"/>
                <w:sz w:val="20"/>
                <w:rtl/>
                <w:lang w:bidi="fa-IR"/>
              </w:rPr>
              <w:t xml:space="preserve"> نمونه</w:t>
            </w:r>
            <w:r w:rsidRPr="00A33A3D">
              <w:rPr>
                <w:rFonts w:ascii="Times New Roman" w:hAnsi="Times New Roman" w:cs="B Nazanin" w:hint="cs"/>
                <w:sz w:val="20"/>
                <w:rtl/>
                <w:lang w:bidi="fa-IR"/>
              </w:rPr>
              <w:softHyphen/>
              <w:t xml:space="preserve">های متابازیتی، </w:t>
            </w:r>
            <w:r>
              <w:rPr>
                <w:rFonts w:ascii="Times New Roman" w:hAnsi="Times New Roman" w:cs="B Nazanin" w:hint="cs"/>
                <w:sz w:val="20"/>
                <w:rtl/>
                <w:lang w:bidi="fa-IR"/>
              </w:rPr>
              <w:t xml:space="preserve">ت- </w:t>
            </w:r>
            <w:r w:rsidRPr="00A33A3D">
              <w:rPr>
                <w:rFonts w:ascii="Times New Roman" w:hAnsi="Times New Roman" w:cs="B Nazanin" w:hint="cs"/>
                <w:sz w:val="20"/>
                <w:rtl/>
                <w:lang w:bidi="fa-IR"/>
              </w:rPr>
              <w:t xml:space="preserve">نمودار </w:t>
            </w:r>
            <w:r w:rsidRPr="00A33A3D">
              <w:rPr>
                <w:rFonts w:ascii="Times New Roman" w:hAnsi="Times New Roman" w:cs="B Nazanin"/>
                <w:sz w:val="20"/>
                <w:lang w:bidi="fa-IR"/>
              </w:rPr>
              <w:t>Ce/Sm</w:t>
            </w:r>
            <w:r w:rsidRPr="00A33A3D">
              <w:rPr>
                <w:rFonts w:ascii="Times New Roman" w:hAnsi="Times New Roman" w:cs="B Nazanin" w:hint="cs"/>
                <w:sz w:val="20"/>
                <w:rtl/>
                <w:lang w:bidi="fa-IR"/>
              </w:rPr>
              <w:t xml:space="preserve"> در برابر </w:t>
            </w:r>
            <w:r w:rsidRPr="00A33A3D">
              <w:rPr>
                <w:rFonts w:ascii="Times New Roman" w:hAnsi="Times New Roman" w:cs="B Nazanin"/>
                <w:sz w:val="20"/>
                <w:lang w:bidi="fa-IR"/>
              </w:rPr>
              <w:t>Sm/Yb</w:t>
            </w:r>
            <w:r w:rsidRPr="00A33A3D">
              <w:rPr>
                <w:rFonts w:ascii="Times New Roman" w:eastAsia="Times New Roman" w:hAnsi="Times New Roman" w:cs="B Nazanin" w:hint="cs"/>
                <w:sz w:val="20"/>
                <w:rtl/>
                <w:lang w:bidi="fa-IR"/>
              </w:rPr>
              <w:t xml:space="preserve"> جهت تشخیص حضور گارنت در محل منشأ ماگما</w:t>
            </w:r>
            <w:r>
              <w:rPr>
                <w:rFonts w:ascii="Times New Roman" w:eastAsia="Times New Roman" w:hAnsi="Times New Roman" w:cs="B Nazanin" w:hint="cs"/>
                <w:sz w:val="20"/>
                <w:rtl/>
                <w:lang w:bidi="fa-IR"/>
              </w:rPr>
              <w:t>های سازنده</w:t>
            </w:r>
            <w:r>
              <w:rPr>
                <w:rFonts w:ascii="Times New Roman" w:hAnsi="Times New Roman" w:cs="B Nazanin" w:hint="cs"/>
                <w:sz w:val="20"/>
                <w:rtl/>
                <w:lang w:bidi="fa-IR"/>
              </w:rPr>
              <w:t xml:space="preserve"> سنگ</w:t>
            </w:r>
            <w:r>
              <w:rPr>
                <w:rFonts w:ascii="Times New Roman" w:hAnsi="Times New Roman" w:cs="B Nazanin"/>
                <w:sz w:val="20"/>
                <w:rtl/>
                <w:lang w:bidi="fa-IR"/>
              </w:rPr>
              <w:softHyphen/>
            </w:r>
            <w:r>
              <w:rPr>
                <w:rFonts w:ascii="Times New Roman" w:hAnsi="Times New Roman" w:cs="B Nazanin" w:hint="cs"/>
                <w:sz w:val="20"/>
                <w:rtl/>
                <w:lang w:bidi="fa-IR"/>
              </w:rPr>
              <w:t>های مادر</w:t>
            </w:r>
            <w:r w:rsidRPr="00A33A3D">
              <w:rPr>
                <w:rFonts w:ascii="Times New Roman" w:hAnsi="Times New Roman" w:cs="B Nazanin" w:hint="cs"/>
                <w:sz w:val="20"/>
                <w:rtl/>
                <w:lang w:bidi="fa-IR"/>
              </w:rPr>
              <w:t xml:space="preserve"> نمونه</w:t>
            </w:r>
            <w:r w:rsidRPr="00A33A3D">
              <w:rPr>
                <w:rFonts w:ascii="Times New Roman" w:hAnsi="Times New Roman" w:cs="B Nazanin" w:hint="cs"/>
                <w:sz w:val="20"/>
                <w:rtl/>
                <w:lang w:bidi="fa-IR"/>
              </w:rPr>
              <w:softHyphen/>
              <w:t>های متابازیتی</w:t>
            </w:r>
            <w:r>
              <w:rPr>
                <w:rFonts w:ascii="Times New Roman" w:hAnsi="Times New Roman" w:cs="B Nazanin" w:hint="cs"/>
                <w:sz w:val="20"/>
                <w:rtl/>
                <w:lang w:bidi="fa-IR"/>
              </w:rPr>
              <w:t>.</w:t>
            </w:r>
            <w:r>
              <w:rPr>
                <w:rFonts w:ascii="Times New Roman" w:eastAsia="Times New Roman" w:hAnsi="Times New Roman" w:cs="B Nazanin" w:hint="cs"/>
                <w:sz w:val="20"/>
                <w:rtl/>
                <w:lang w:bidi="fa-IR"/>
              </w:rPr>
              <w:t xml:space="preserve"> </w:t>
            </w:r>
            <w:r w:rsidRPr="00A33A3D">
              <w:rPr>
                <w:rFonts w:ascii="Times New Roman" w:eastAsia="Times New Roman" w:hAnsi="Times New Roman" w:cs="B Zar" w:hint="cs"/>
                <w:sz w:val="20"/>
                <w:szCs w:val="20"/>
                <w:rtl/>
                <w:lang w:bidi="fa-IR"/>
              </w:rPr>
              <w:t xml:space="preserve"> </w:t>
            </w:r>
          </w:p>
        </w:tc>
      </w:tr>
    </w:tbl>
    <w:p w:rsidR="002E0621" w:rsidRDefault="002E0621" w:rsidP="002E0621">
      <w:pPr>
        <w:bidi/>
        <w:spacing w:after="0" w:line="360" w:lineRule="auto"/>
        <w:jc w:val="both"/>
        <w:rPr>
          <w:rFonts w:ascii="Times New Roman" w:hAnsi="Times New Roman" w:cs="B Nazanin"/>
          <w:sz w:val="24"/>
          <w:szCs w:val="28"/>
          <w:rtl/>
          <w:lang w:bidi="fa-IR"/>
        </w:rPr>
      </w:pPr>
    </w:p>
    <w:p w:rsidR="00344A9E" w:rsidRDefault="00344A9E" w:rsidP="002E0621">
      <w:pPr>
        <w:bidi/>
        <w:spacing w:after="0" w:line="360" w:lineRule="auto"/>
        <w:jc w:val="both"/>
        <w:rPr>
          <w:rFonts w:ascii="Times New Roman" w:hAnsi="Times New Roman" w:cs="B Nazanin"/>
          <w:b/>
          <w:bCs/>
          <w:sz w:val="24"/>
          <w:szCs w:val="28"/>
          <w:rtl/>
          <w:lang w:bidi="fa-IR"/>
        </w:rPr>
      </w:pPr>
    </w:p>
    <w:p w:rsidR="00344A9E" w:rsidRDefault="00344A9E" w:rsidP="00344A9E">
      <w:pPr>
        <w:bidi/>
        <w:spacing w:after="0" w:line="360" w:lineRule="auto"/>
        <w:jc w:val="both"/>
        <w:rPr>
          <w:rFonts w:ascii="Times New Roman" w:hAnsi="Times New Roman" w:cs="B Nazanin"/>
          <w:b/>
          <w:bCs/>
          <w:sz w:val="24"/>
          <w:szCs w:val="28"/>
          <w:rtl/>
          <w:lang w:bidi="fa-IR"/>
        </w:rPr>
      </w:pPr>
    </w:p>
    <w:p w:rsidR="002E0621" w:rsidRPr="0088160B" w:rsidRDefault="002E0621" w:rsidP="00344A9E">
      <w:pPr>
        <w:bidi/>
        <w:spacing w:after="0" w:line="360" w:lineRule="auto"/>
        <w:jc w:val="both"/>
        <w:rPr>
          <w:rFonts w:ascii="Times New Roman" w:hAnsi="Times New Roman" w:cs="B Nazanin"/>
          <w:b/>
          <w:bCs/>
          <w:sz w:val="24"/>
          <w:szCs w:val="28"/>
          <w:rtl/>
          <w:lang w:bidi="fa-IR"/>
        </w:rPr>
      </w:pPr>
      <w:r w:rsidRPr="0088160B">
        <w:rPr>
          <w:rFonts w:ascii="Times New Roman" w:hAnsi="Times New Roman" w:cs="B Nazanin" w:hint="cs"/>
          <w:b/>
          <w:bCs/>
          <w:sz w:val="24"/>
          <w:szCs w:val="28"/>
          <w:rtl/>
          <w:lang w:bidi="fa-IR"/>
        </w:rPr>
        <w:lastRenderedPageBreak/>
        <w:t>سن سنجی</w:t>
      </w:r>
    </w:p>
    <w:p w:rsidR="002E0621" w:rsidRPr="0080190C" w:rsidRDefault="002E0621" w:rsidP="00344A9E">
      <w:pPr>
        <w:bidi/>
        <w:spacing w:after="0" w:line="360" w:lineRule="auto"/>
        <w:jc w:val="both"/>
        <w:rPr>
          <w:rFonts w:cs="B Nazanin"/>
          <w:sz w:val="28"/>
          <w:szCs w:val="28"/>
          <w:rtl/>
          <w:lang w:bidi="fa-IR"/>
        </w:rPr>
      </w:pPr>
      <w:r>
        <w:rPr>
          <w:rFonts w:ascii="Times New Roman" w:hAnsi="Times New Roman" w:cs="B Nazanin" w:hint="cs"/>
          <w:sz w:val="24"/>
          <w:szCs w:val="28"/>
          <w:rtl/>
          <w:lang w:bidi="fa-IR"/>
        </w:rPr>
        <w:t xml:space="preserve">نتایج حاصل از سن سنجی به روش </w:t>
      </w:r>
      <w:r>
        <w:rPr>
          <w:rFonts w:ascii="Times New Roman" w:hAnsi="Times New Roman" w:cs="B Nazanin"/>
          <w:sz w:val="24"/>
          <w:szCs w:val="28"/>
          <w:lang w:bidi="fa-IR"/>
        </w:rPr>
        <w:t>U-Pb</w:t>
      </w:r>
      <w:r>
        <w:rPr>
          <w:rFonts w:ascii="Times New Roman" w:hAnsi="Times New Roman" w:cs="B Nazanin" w:hint="cs"/>
          <w:sz w:val="24"/>
          <w:szCs w:val="28"/>
          <w:rtl/>
          <w:lang w:bidi="fa-IR"/>
        </w:rPr>
        <w:t xml:space="preserve"> بر روی کانی زیرکن</w:t>
      </w:r>
      <w:r>
        <w:rPr>
          <w:rFonts w:cs="B Nazanin" w:hint="cs"/>
          <w:sz w:val="28"/>
          <w:szCs w:val="28"/>
          <w:rtl/>
          <w:lang w:bidi="fa-IR"/>
        </w:rPr>
        <w:t xml:space="preserve"> </w:t>
      </w:r>
      <w:r w:rsidR="00344A9E">
        <w:rPr>
          <w:rFonts w:cs="B Nazanin" w:hint="cs"/>
          <w:sz w:val="28"/>
          <w:szCs w:val="28"/>
          <w:rtl/>
          <w:lang w:bidi="fa-IR"/>
        </w:rPr>
        <w:t xml:space="preserve">یکی از نمونه های متابازیتی مجموعه دگرگگونی ماجراد </w:t>
      </w:r>
      <w:r>
        <w:rPr>
          <w:rFonts w:ascii="Times New Roman" w:hAnsi="Times New Roman" w:cs="B Nazanin" w:hint="cs"/>
          <w:sz w:val="24"/>
          <w:szCs w:val="28"/>
          <w:rtl/>
          <w:lang w:bidi="fa-IR"/>
        </w:rPr>
        <w:t xml:space="preserve">سن سازگاری 8 </w:t>
      </w:r>
      <w:r w:rsidRPr="00C57C4C">
        <w:rPr>
          <w:rFonts w:ascii="Times New Roman" w:eastAsia="Times New Roman" w:hAnsi="Times New Roman" w:cs="B Nazanin"/>
          <w:noProof/>
          <w:sz w:val="20"/>
          <w:szCs w:val="24"/>
          <w:lang w:bidi="fa-IR"/>
        </w:rPr>
        <w:t>±</w:t>
      </w:r>
      <w:r>
        <w:rPr>
          <w:rFonts w:ascii="Times New Roman" w:hAnsi="Times New Roman" w:cs="B Nazanin" w:hint="cs"/>
          <w:sz w:val="24"/>
          <w:szCs w:val="28"/>
          <w:rtl/>
          <w:lang w:bidi="fa-IR"/>
        </w:rPr>
        <w:t>2/513 میلیون سال را نشان می</w:t>
      </w:r>
      <w:r>
        <w:rPr>
          <w:rFonts w:ascii="Times New Roman" w:hAnsi="Times New Roman" w:cs="B Nazanin"/>
          <w:sz w:val="24"/>
          <w:szCs w:val="28"/>
          <w:rtl/>
          <w:lang w:bidi="fa-IR"/>
        </w:rPr>
        <w:softHyphen/>
      </w:r>
      <w:r>
        <w:rPr>
          <w:rFonts w:ascii="Times New Roman" w:hAnsi="Times New Roman" w:cs="B Nazanin" w:hint="cs"/>
          <w:sz w:val="24"/>
          <w:szCs w:val="28"/>
          <w:rtl/>
          <w:lang w:bidi="fa-IR"/>
        </w:rPr>
        <w:t>دهند</w:t>
      </w:r>
      <w:r w:rsidRPr="007B3C93">
        <w:rPr>
          <w:rFonts w:ascii="Times New Roman" w:hAnsi="Times New Roman" w:cs="B Nazanin" w:hint="cs"/>
          <w:sz w:val="24"/>
          <w:szCs w:val="28"/>
          <w:rtl/>
          <w:lang w:bidi="fa-IR"/>
        </w:rPr>
        <w:t xml:space="preserve"> که با </w:t>
      </w:r>
      <w:r>
        <w:rPr>
          <w:rFonts w:ascii="Times New Roman" w:hAnsi="Times New Roman" w:cs="B Nazanin" w:hint="cs"/>
          <w:sz w:val="24"/>
          <w:szCs w:val="28"/>
          <w:rtl/>
          <w:lang w:bidi="fa-IR"/>
        </w:rPr>
        <w:t>کامیرین</w:t>
      </w:r>
      <w:r>
        <w:rPr>
          <w:rFonts w:ascii="Times New Roman" w:hAnsi="Times New Roman" w:cs="B Nazanin"/>
          <w:sz w:val="24"/>
          <w:szCs w:val="28"/>
          <w:vertAlign w:val="subscript"/>
          <w:rtl/>
          <w:lang w:bidi="fa-IR"/>
        </w:rPr>
        <w:softHyphen/>
      </w:r>
      <w:r w:rsidRPr="00ED61D4">
        <w:rPr>
          <w:rFonts w:ascii="Times New Roman" w:hAnsi="Times New Roman" w:cs="B Nazanin" w:hint="cs"/>
          <w:sz w:val="24"/>
          <w:szCs w:val="28"/>
          <w:rtl/>
          <w:lang w:bidi="fa-IR"/>
        </w:rPr>
        <w:t xml:space="preserve">زیرین </w:t>
      </w:r>
      <w:r w:rsidRPr="007B3C93">
        <w:rPr>
          <w:rFonts w:ascii="Times New Roman" w:hAnsi="Times New Roman" w:cs="B Nazanin" w:hint="cs"/>
          <w:sz w:val="24"/>
          <w:szCs w:val="28"/>
          <w:rtl/>
          <w:lang w:bidi="fa-IR"/>
        </w:rPr>
        <w:t>مطابقت نشان می</w:t>
      </w:r>
      <w:r w:rsidRPr="007B3C93">
        <w:rPr>
          <w:rFonts w:ascii="Times New Roman" w:hAnsi="Times New Roman" w:cs="B Nazanin"/>
          <w:sz w:val="24"/>
          <w:szCs w:val="28"/>
          <w:rtl/>
          <w:lang w:bidi="fa-IR"/>
        </w:rPr>
        <w:softHyphen/>
      </w:r>
      <w:r w:rsidR="00344A9E">
        <w:rPr>
          <w:rFonts w:ascii="Times New Roman" w:hAnsi="Times New Roman" w:cs="B Nazanin" w:hint="cs"/>
          <w:sz w:val="24"/>
          <w:szCs w:val="28"/>
          <w:rtl/>
          <w:lang w:bidi="fa-IR"/>
        </w:rPr>
        <w:t>دهد</w:t>
      </w:r>
      <w:r>
        <w:rPr>
          <w:rFonts w:ascii="Times New Roman" w:hAnsi="Times New Roman" w:cs="B Nazanin" w:hint="cs"/>
          <w:sz w:val="24"/>
          <w:szCs w:val="28"/>
          <w:rtl/>
          <w:lang w:bidi="fa-IR"/>
        </w:rPr>
        <w:t>. سن</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ناسازگار بدست آمده از برخی زیرکن</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 ممکن است به دلیل از دست دادن اورانیوم یا توزیع مجدد سرب در خلال حوادث دگرگونی باشد. لازم به ذکر است تععین سن</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انجام شده بر روی متابازیت</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سایر مناطق از جمله شترکوه، دامنه سنی متابازیت</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 را تا حدود 560 میلیون سال پیش نیز نشان می</w:t>
      </w:r>
      <w:r>
        <w:rPr>
          <w:rFonts w:ascii="Times New Roman" w:hAnsi="Times New Roman" w:cs="B Nazanin"/>
          <w:sz w:val="24"/>
          <w:szCs w:val="28"/>
          <w:rtl/>
          <w:lang w:bidi="fa-IR"/>
        </w:rPr>
        <w:softHyphen/>
      </w:r>
      <w:r>
        <w:rPr>
          <w:rFonts w:ascii="Times New Roman" w:hAnsi="Times New Roman" w:cs="B Nazanin" w:hint="cs"/>
          <w:sz w:val="24"/>
          <w:szCs w:val="28"/>
          <w:rtl/>
          <w:lang w:bidi="fa-IR"/>
        </w:rPr>
        <w:t>دهد. در نتیجه دامنه سنی 600 تا حدود 510 معادل نئوپروتروزوئیک پسین تا کامبرین پیشین برای این سنگ</w:t>
      </w:r>
      <w:r w:rsidR="00344A9E">
        <w:rPr>
          <w:rFonts w:ascii="Times New Roman" w:hAnsi="Times New Roman" w:cs="B Nazanin"/>
          <w:sz w:val="24"/>
          <w:szCs w:val="28"/>
          <w:rtl/>
          <w:lang w:bidi="fa-IR"/>
        </w:rPr>
        <w:softHyphen/>
      </w:r>
      <w:r>
        <w:rPr>
          <w:rFonts w:ascii="Times New Roman" w:hAnsi="Times New Roman" w:cs="B Nazanin" w:hint="cs"/>
          <w:sz w:val="24"/>
          <w:szCs w:val="28"/>
          <w:rtl/>
          <w:lang w:bidi="fa-IR"/>
        </w:rPr>
        <w:t>ها مطلوبتر است. به ویژه اینکه متابازیت</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 سن حادثه دگرگونی را نشان می</w:t>
      </w:r>
      <w:r>
        <w:rPr>
          <w:rFonts w:ascii="Times New Roman" w:hAnsi="Times New Roman" w:cs="B Nazanin"/>
          <w:sz w:val="24"/>
          <w:szCs w:val="28"/>
          <w:rtl/>
          <w:lang w:bidi="fa-IR"/>
        </w:rPr>
        <w:softHyphen/>
      </w:r>
      <w:r>
        <w:rPr>
          <w:rFonts w:ascii="Times New Roman" w:hAnsi="Times New Roman" w:cs="B Nazanin" w:hint="cs"/>
          <w:sz w:val="24"/>
          <w:szCs w:val="28"/>
          <w:rtl/>
          <w:lang w:bidi="fa-IR"/>
        </w:rPr>
        <w:t>دهند نه سن سنگ</w:t>
      </w:r>
      <w:r>
        <w:rPr>
          <w:rFonts w:ascii="Times New Roman" w:hAnsi="Times New Roman" w:cs="B Nazanin"/>
          <w:sz w:val="24"/>
          <w:szCs w:val="28"/>
          <w:rtl/>
          <w:lang w:bidi="fa-IR"/>
        </w:rPr>
        <w:softHyphen/>
      </w:r>
      <w:r>
        <w:rPr>
          <w:rFonts w:ascii="Times New Roman" w:hAnsi="Times New Roman" w:cs="B Nazanin" w:hint="cs"/>
          <w:sz w:val="24"/>
          <w:szCs w:val="28"/>
          <w:rtl/>
          <w:lang w:bidi="fa-IR"/>
        </w:rPr>
        <w:t>های مادر بازالتی.</w:t>
      </w:r>
    </w:p>
    <w:tbl>
      <w:tblPr>
        <w:bidiVisual/>
        <w:tblW w:w="0" w:type="auto"/>
        <w:tblLook w:val="04A0" w:firstRow="1" w:lastRow="0" w:firstColumn="1" w:lastColumn="0" w:noHBand="0" w:noVBand="1"/>
      </w:tblPr>
      <w:tblGrid>
        <w:gridCol w:w="4709"/>
        <w:gridCol w:w="4651"/>
      </w:tblGrid>
      <w:tr w:rsidR="002E0621" w:rsidTr="00AB4080">
        <w:tc>
          <w:tcPr>
            <w:tcW w:w="4788" w:type="dxa"/>
            <w:shd w:val="clear" w:color="auto" w:fill="auto"/>
          </w:tcPr>
          <w:p w:rsidR="002E0621" w:rsidRPr="00394C16" w:rsidRDefault="001D6950" w:rsidP="00AB4080">
            <w:pPr>
              <w:bidi/>
              <w:spacing w:after="0" w:line="240" w:lineRule="auto"/>
              <w:contextualSpacing/>
              <w:jc w:val="both"/>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647950" cy="1428750"/>
                  <wp:effectExtent l="0" t="0" r="0" b="0"/>
                  <wp:docPr id="58" name="Picture 20" descr="C:\Users\Alireza\Desktop\KM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lireza\Desktop\KM35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47950" cy="1428750"/>
                          </a:xfrm>
                          <a:prstGeom prst="rect">
                            <a:avLst/>
                          </a:prstGeom>
                          <a:noFill/>
                          <a:ln>
                            <a:noFill/>
                          </a:ln>
                        </pic:spPr>
                      </pic:pic>
                    </a:graphicData>
                  </a:graphic>
                </wp:inline>
              </w:drawing>
            </w:r>
          </w:p>
        </w:tc>
        <w:tc>
          <w:tcPr>
            <w:tcW w:w="4788" w:type="dxa"/>
            <w:shd w:val="clear" w:color="auto" w:fill="auto"/>
          </w:tcPr>
          <w:p w:rsidR="002E0621" w:rsidRPr="00394C16" w:rsidRDefault="001D6950" w:rsidP="00AB4080">
            <w:pPr>
              <w:bidi/>
              <w:spacing w:after="0" w:line="240" w:lineRule="auto"/>
              <w:contextualSpacing/>
              <w:jc w:val="both"/>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247900" cy="1952625"/>
                  <wp:effectExtent l="0" t="0" r="0" b="9525"/>
                  <wp:docPr id="59" name="Picture 22" descr="C:\Users\Alireza\Deskto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lireza\Desktop\age.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47900" cy="1952625"/>
                          </a:xfrm>
                          <a:prstGeom prst="rect">
                            <a:avLst/>
                          </a:prstGeom>
                          <a:noFill/>
                          <a:ln>
                            <a:noFill/>
                          </a:ln>
                        </pic:spPr>
                      </pic:pic>
                    </a:graphicData>
                  </a:graphic>
                </wp:inline>
              </w:drawing>
            </w:r>
          </w:p>
        </w:tc>
      </w:tr>
      <w:tr w:rsidR="002E0621" w:rsidTr="00AB4080">
        <w:tc>
          <w:tcPr>
            <w:tcW w:w="4788" w:type="dxa"/>
            <w:shd w:val="clear" w:color="auto" w:fill="auto"/>
          </w:tcPr>
          <w:p w:rsidR="002E0621" w:rsidRPr="00394C16" w:rsidRDefault="001D6950" w:rsidP="00AB4080">
            <w:pPr>
              <w:bidi/>
              <w:spacing w:after="0" w:line="240" w:lineRule="auto"/>
              <w:contextualSpacing/>
              <w:jc w:val="both"/>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266950" cy="1809750"/>
                  <wp:effectExtent l="0" t="0" r="0" b="0"/>
                  <wp:docPr id="6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66950" cy="1809750"/>
                          </a:xfrm>
                          <a:prstGeom prst="rect">
                            <a:avLst/>
                          </a:prstGeom>
                          <a:noFill/>
                          <a:ln>
                            <a:noFill/>
                          </a:ln>
                        </pic:spPr>
                      </pic:pic>
                    </a:graphicData>
                  </a:graphic>
                </wp:inline>
              </w:drawing>
            </w:r>
          </w:p>
        </w:tc>
        <w:tc>
          <w:tcPr>
            <w:tcW w:w="4788" w:type="dxa"/>
            <w:shd w:val="clear" w:color="auto" w:fill="auto"/>
          </w:tcPr>
          <w:p w:rsidR="002E0621" w:rsidRPr="00394C16" w:rsidRDefault="001D6950" w:rsidP="00AB4080">
            <w:pPr>
              <w:bidi/>
              <w:spacing w:after="0" w:line="240" w:lineRule="auto"/>
              <w:contextualSpacing/>
              <w:jc w:val="both"/>
              <w:rPr>
                <w:rFonts w:ascii="Times New Roman" w:hAnsi="Times New Roman" w:cs="B Nazanin"/>
                <w:sz w:val="24"/>
                <w:szCs w:val="28"/>
                <w:rtl/>
                <w:lang w:bidi="fa-IR"/>
              </w:rPr>
            </w:pPr>
            <w:r w:rsidRPr="00394C16">
              <w:rPr>
                <w:rFonts w:ascii="Times New Roman" w:hAnsi="Times New Roman" w:cs="B Nazanin"/>
                <w:noProof/>
                <w:sz w:val="24"/>
                <w:szCs w:val="28"/>
              </w:rPr>
              <w:drawing>
                <wp:inline distT="0" distB="0" distL="0" distR="0">
                  <wp:extent cx="2457450" cy="1743075"/>
                  <wp:effectExtent l="0" t="0" r="0" b="9525"/>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57450" cy="1743075"/>
                          </a:xfrm>
                          <a:prstGeom prst="rect">
                            <a:avLst/>
                          </a:prstGeom>
                          <a:noFill/>
                          <a:ln>
                            <a:noFill/>
                          </a:ln>
                        </pic:spPr>
                      </pic:pic>
                    </a:graphicData>
                  </a:graphic>
                </wp:inline>
              </w:drawing>
            </w:r>
          </w:p>
        </w:tc>
      </w:tr>
      <w:tr w:rsidR="002E0621" w:rsidRPr="00344A9E" w:rsidTr="00AB4080">
        <w:tc>
          <w:tcPr>
            <w:tcW w:w="9576" w:type="dxa"/>
            <w:gridSpan w:val="2"/>
            <w:shd w:val="clear" w:color="auto" w:fill="auto"/>
          </w:tcPr>
          <w:p w:rsidR="002E0621" w:rsidRPr="00344A9E" w:rsidRDefault="002E0621" w:rsidP="00AB4080">
            <w:pPr>
              <w:bidi/>
              <w:spacing w:after="0" w:line="240" w:lineRule="auto"/>
              <w:contextualSpacing/>
              <w:jc w:val="both"/>
              <w:rPr>
                <w:rFonts w:ascii="Times New Roman" w:hAnsi="Times New Roman" w:cs="B Nazanin"/>
                <w:b/>
                <w:bCs/>
                <w:sz w:val="20"/>
                <w:szCs w:val="28"/>
                <w:lang w:bidi="fa-IR"/>
              </w:rPr>
            </w:pPr>
            <w:r w:rsidRPr="00344A9E">
              <w:rPr>
                <w:rFonts w:cs="B Nazanin" w:hint="cs"/>
                <w:b/>
                <w:bCs/>
                <w:noProof/>
                <w:sz w:val="20"/>
                <w:rtl/>
                <w:lang w:bidi="fa-IR"/>
              </w:rPr>
              <w:t xml:space="preserve">الف. تعدادی از </w:t>
            </w:r>
            <w:r w:rsidRPr="00344A9E">
              <w:rPr>
                <w:rFonts w:cs="B Nazanin" w:hint="cs"/>
                <w:b/>
                <w:bCs/>
                <w:noProof/>
                <w:sz w:val="20"/>
                <w:rtl/>
              </w:rPr>
              <w:t xml:space="preserve">تصاویر </w:t>
            </w:r>
            <w:r w:rsidRPr="00344A9E">
              <w:rPr>
                <w:rFonts w:ascii="Times New Roman" w:hAnsi="Times New Roman" w:cs="Times New Roman"/>
                <w:b/>
                <w:bCs/>
                <w:noProof/>
                <w:sz w:val="20"/>
              </w:rPr>
              <w:t>Cl</w:t>
            </w:r>
            <w:r w:rsidRPr="00344A9E">
              <w:rPr>
                <w:rFonts w:cs="B Nazanin" w:hint="cs"/>
                <w:b/>
                <w:bCs/>
                <w:noProof/>
                <w:sz w:val="20"/>
                <w:rtl/>
                <w:lang w:bidi="fa-IR"/>
              </w:rPr>
              <w:t xml:space="preserve"> دانه</w:t>
            </w:r>
            <w:r w:rsidRPr="00344A9E">
              <w:rPr>
                <w:rFonts w:cs="B Nazanin"/>
                <w:b/>
                <w:bCs/>
                <w:noProof/>
                <w:sz w:val="20"/>
                <w:rtl/>
                <w:lang w:bidi="fa-IR"/>
              </w:rPr>
              <w:softHyphen/>
            </w:r>
            <w:r w:rsidRPr="00344A9E">
              <w:rPr>
                <w:rFonts w:cs="B Nazanin" w:hint="cs"/>
                <w:b/>
                <w:bCs/>
                <w:noProof/>
                <w:sz w:val="20"/>
                <w:rtl/>
                <w:lang w:bidi="fa-IR"/>
              </w:rPr>
              <w:t>های زیرکن جدا</w:t>
            </w:r>
            <w:r w:rsidRPr="00344A9E">
              <w:rPr>
                <w:rFonts w:cs="B Nazanin"/>
                <w:b/>
                <w:bCs/>
                <w:noProof/>
                <w:sz w:val="20"/>
                <w:rtl/>
                <w:lang w:bidi="fa-IR"/>
              </w:rPr>
              <w:softHyphen/>
            </w:r>
            <w:r w:rsidRPr="00344A9E">
              <w:rPr>
                <w:rFonts w:cs="B Nazanin" w:hint="cs"/>
                <w:b/>
                <w:bCs/>
                <w:noProof/>
                <w:sz w:val="20"/>
                <w:rtl/>
                <w:lang w:bidi="fa-IR"/>
              </w:rPr>
              <w:t>شده از نمونه</w:t>
            </w:r>
            <w:r w:rsidRPr="00344A9E">
              <w:rPr>
                <w:rFonts w:cs="B Nazanin"/>
                <w:b/>
                <w:bCs/>
                <w:noProof/>
                <w:sz w:val="20"/>
                <w:rtl/>
                <w:lang w:bidi="fa-IR"/>
              </w:rPr>
              <w:softHyphen/>
            </w:r>
            <w:r w:rsidRPr="00344A9E">
              <w:rPr>
                <w:rFonts w:cs="B Nazanin" w:hint="cs"/>
                <w:b/>
                <w:bCs/>
                <w:noProof/>
                <w:sz w:val="20"/>
                <w:rtl/>
                <w:lang w:bidi="fa-IR"/>
              </w:rPr>
              <w:t>های متابازیتی (آمفیبولیت). سنهای به</w:t>
            </w:r>
            <w:r w:rsidRPr="00344A9E">
              <w:rPr>
                <w:rFonts w:cs="B Nazanin"/>
                <w:b/>
                <w:bCs/>
                <w:noProof/>
                <w:sz w:val="20"/>
                <w:rtl/>
                <w:lang w:bidi="fa-IR"/>
              </w:rPr>
              <w:softHyphen/>
            </w:r>
            <w:r w:rsidRPr="00344A9E">
              <w:rPr>
                <w:rFonts w:cs="B Nazanin" w:hint="cs"/>
                <w:b/>
                <w:bCs/>
                <w:noProof/>
                <w:sz w:val="20"/>
                <w:rtl/>
                <w:lang w:bidi="fa-IR"/>
              </w:rPr>
              <w:t>دست آمده برای هر نقطه از زیرکن</w:t>
            </w:r>
            <w:r w:rsidRPr="00344A9E">
              <w:rPr>
                <w:rFonts w:cs="B Nazanin"/>
                <w:b/>
                <w:bCs/>
                <w:noProof/>
                <w:sz w:val="20"/>
                <w:rtl/>
                <w:lang w:bidi="fa-IR"/>
              </w:rPr>
              <w:softHyphen/>
            </w:r>
            <w:r w:rsidRPr="00344A9E">
              <w:rPr>
                <w:rFonts w:cs="B Nazanin" w:hint="cs"/>
                <w:b/>
                <w:bCs/>
                <w:noProof/>
                <w:sz w:val="20"/>
                <w:rtl/>
                <w:lang w:bidi="fa-IR"/>
              </w:rPr>
              <w:t>ها بر روی آنها مشخص شده</w:t>
            </w:r>
            <w:r w:rsidRPr="00344A9E">
              <w:rPr>
                <w:rFonts w:cs="B Nazanin"/>
                <w:b/>
                <w:bCs/>
                <w:noProof/>
                <w:sz w:val="20"/>
                <w:rtl/>
                <w:lang w:bidi="fa-IR"/>
              </w:rPr>
              <w:softHyphen/>
            </w:r>
            <w:r w:rsidRPr="00344A9E">
              <w:rPr>
                <w:rFonts w:cs="B Nazanin" w:hint="cs"/>
                <w:b/>
                <w:bCs/>
                <w:noProof/>
                <w:sz w:val="20"/>
                <w:rtl/>
                <w:lang w:bidi="fa-IR"/>
              </w:rPr>
              <w:t>است</w:t>
            </w:r>
            <w:r w:rsidRPr="00344A9E">
              <w:rPr>
                <w:rFonts w:ascii="Times New Roman" w:hAnsi="Times New Roman" w:cs="B Nazanin" w:hint="cs"/>
                <w:b/>
                <w:bCs/>
                <w:sz w:val="20"/>
                <w:rtl/>
                <w:lang w:bidi="fa-IR"/>
              </w:rPr>
              <w:t>.</w:t>
            </w:r>
            <w:r w:rsidRPr="00344A9E">
              <w:rPr>
                <w:rFonts w:cs="B Nazanin" w:hint="cs"/>
                <w:b/>
                <w:bCs/>
                <w:noProof/>
                <w:sz w:val="20"/>
                <w:rtl/>
                <w:lang w:bidi="fa-IR"/>
              </w:rPr>
              <w:t xml:space="preserve"> ب و پ </w:t>
            </w:r>
            <w:r w:rsidRPr="00344A9E">
              <w:rPr>
                <w:rFonts w:cs="B Nazanin" w:hint="cs"/>
                <w:b/>
                <w:bCs/>
                <w:sz w:val="20"/>
                <w:rtl/>
                <w:lang w:bidi="fa-IR"/>
              </w:rPr>
              <w:t>نمودار سازگاری و میانگین سنی ترسیم شده بر اساس داده</w:t>
            </w:r>
            <w:r w:rsidRPr="00344A9E">
              <w:rPr>
                <w:rFonts w:cs="B Nazanin"/>
                <w:b/>
                <w:bCs/>
                <w:sz w:val="20"/>
                <w:rtl/>
                <w:lang w:bidi="fa-IR"/>
              </w:rPr>
              <w:softHyphen/>
            </w:r>
            <w:r w:rsidRPr="00344A9E">
              <w:rPr>
                <w:rFonts w:cs="B Nazanin" w:hint="cs"/>
                <w:b/>
                <w:bCs/>
                <w:sz w:val="20"/>
                <w:rtl/>
                <w:lang w:bidi="fa-IR"/>
              </w:rPr>
              <w:t>های حاصل از آنالیزهای ایزوتوپی یک نمونه از آمفیبولیت</w:t>
            </w:r>
            <w:r w:rsidRPr="00344A9E">
              <w:rPr>
                <w:rFonts w:cs="B Nazanin"/>
                <w:b/>
                <w:bCs/>
                <w:sz w:val="20"/>
                <w:rtl/>
                <w:lang w:bidi="fa-IR"/>
              </w:rPr>
              <w:softHyphen/>
            </w:r>
            <w:r w:rsidRPr="00344A9E">
              <w:rPr>
                <w:rFonts w:cs="B Nazanin" w:hint="cs"/>
                <w:b/>
                <w:bCs/>
                <w:sz w:val="20"/>
                <w:rtl/>
                <w:lang w:bidi="fa-IR"/>
              </w:rPr>
              <w:t xml:space="preserve">ها به روش </w:t>
            </w:r>
            <w:r w:rsidRPr="00344A9E">
              <w:rPr>
                <w:rFonts w:ascii="Times New Roman" w:hAnsi="Times New Roman" w:cs="Times New Roman"/>
                <w:b/>
                <w:bCs/>
                <w:sz w:val="20"/>
                <w:lang w:bidi="fa-IR"/>
              </w:rPr>
              <w:t>LA-ICPMS</w:t>
            </w:r>
            <w:r w:rsidRPr="00344A9E">
              <w:rPr>
                <w:rFonts w:ascii="Times New Roman" w:hAnsi="Times New Roman" w:cs="Times New Roman" w:hint="cs"/>
                <w:b/>
                <w:bCs/>
                <w:sz w:val="20"/>
                <w:rtl/>
                <w:lang w:bidi="fa-IR"/>
              </w:rPr>
              <w:t xml:space="preserve"> </w:t>
            </w:r>
            <w:r w:rsidRPr="00344A9E">
              <w:rPr>
                <w:rFonts w:cs="B Nazanin" w:hint="cs"/>
                <w:b/>
                <w:bCs/>
                <w:noProof/>
                <w:sz w:val="20"/>
                <w:rtl/>
                <w:lang w:bidi="fa-IR"/>
              </w:rPr>
              <w:t xml:space="preserve">. ت. </w:t>
            </w:r>
            <w:r w:rsidRPr="00344A9E">
              <w:rPr>
                <w:rFonts w:ascii="Times New Roman" w:hAnsi="Times New Roman" w:cs="B Nazanin" w:hint="cs"/>
                <w:b/>
                <w:bCs/>
                <w:sz w:val="20"/>
                <w:rtl/>
                <w:lang w:bidi="fa-IR"/>
              </w:rPr>
              <w:t>نمودار تغییرات عناصر خاکی نادر بهنجار شده نسبت به</w:t>
            </w:r>
            <w:r w:rsidRPr="00344A9E">
              <w:rPr>
                <w:rFonts w:ascii="Times New Roman" w:hAnsi="Times New Roman" w:cs="Times New Roman" w:hint="cs"/>
                <w:b/>
                <w:bCs/>
                <w:sz w:val="20"/>
                <w:rtl/>
                <w:lang w:bidi="fa-IR"/>
              </w:rPr>
              <w:t xml:space="preserve"> </w:t>
            </w:r>
            <w:r w:rsidRPr="00344A9E">
              <w:rPr>
                <w:rFonts w:ascii="Times New Roman" w:hAnsi="Times New Roman" w:cs="B Nazanin" w:hint="cs"/>
                <w:b/>
                <w:bCs/>
                <w:sz w:val="20"/>
                <w:rtl/>
                <w:lang w:bidi="fa-IR"/>
              </w:rPr>
              <w:t>کندریت</w:t>
            </w:r>
            <w:r w:rsidRPr="00344A9E">
              <w:rPr>
                <w:rFonts w:ascii="Times New Roman" w:hAnsi="Times New Roman" w:cs="Times New Roman" w:hint="cs"/>
                <w:b/>
                <w:bCs/>
                <w:sz w:val="20"/>
                <w:rtl/>
                <w:lang w:bidi="fa-IR"/>
              </w:rPr>
              <w:t xml:space="preserve"> </w:t>
            </w:r>
            <w:r w:rsidRPr="00344A9E">
              <w:rPr>
                <w:rFonts w:cs="B Nazanin" w:hint="cs"/>
                <w:b/>
                <w:bCs/>
                <w:sz w:val="20"/>
                <w:rtl/>
                <w:lang w:bidi="fa-IR"/>
              </w:rPr>
              <w:t xml:space="preserve">(بوینتون، </w:t>
            </w:r>
            <w:r w:rsidRPr="00344A9E">
              <w:rPr>
                <w:rFonts w:cs="B Nazanin"/>
                <w:b/>
                <w:bCs/>
                <w:sz w:val="20"/>
                <w:rtl/>
                <w:lang w:bidi="fa-IR"/>
              </w:rPr>
              <w:t>1984</w:t>
            </w:r>
            <w:r w:rsidRPr="00344A9E">
              <w:rPr>
                <w:rFonts w:cs="B Nazanin" w:hint="cs"/>
                <w:b/>
                <w:bCs/>
                <w:sz w:val="20"/>
                <w:rtl/>
                <w:lang w:bidi="fa-IR"/>
              </w:rPr>
              <w:t>)</w:t>
            </w:r>
            <w:r w:rsidRPr="00344A9E">
              <w:rPr>
                <w:rFonts w:ascii="Times New Roman" w:hAnsi="Times New Roman" w:cs="Times New Roman" w:hint="cs"/>
                <w:b/>
                <w:bCs/>
                <w:sz w:val="20"/>
                <w:rtl/>
                <w:lang w:bidi="fa-IR"/>
              </w:rPr>
              <w:t xml:space="preserve"> </w:t>
            </w:r>
            <w:r w:rsidRPr="00344A9E">
              <w:rPr>
                <w:rFonts w:ascii="Times New Roman" w:hAnsi="Times New Roman" w:cs="B Nazanin" w:hint="cs"/>
                <w:b/>
                <w:bCs/>
                <w:sz w:val="20"/>
                <w:rtl/>
                <w:lang w:bidi="fa-IR"/>
              </w:rPr>
              <w:t>برای زیرکن</w:t>
            </w:r>
            <w:r w:rsidRPr="00344A9E">
              <w:rPr>
                <w:rFonts w:ascii="Times New Roman" w:hAnsi="Times New Roman" w:cs="B Nazanin"/>
                <w:b/>
                <w:bCs/>
                <w:sz w:val="20"/>
                <w:rtl/>
                <w:lang w:bidi="fa-IR"/>
              </w:rPr>
              <w:softHyphen/>
            </w:r>
            <w:r w:rsidRPr="00344A9E">
              <w:rPr>
                <w:rFonts w:ascii="Times New Roman" w:hAnsi="Times New Roman" w:cs="B Nazanin" w:hint="cs"/>
                <w:b/>
                <w:bCs/>
                <w:sz w:val="20"/>
                <w:rtl/>
                <w:lang w:bidi="fa-IR"/>
              </w:rPr>
              <w:t>های اسخراج شده از نمونه آمفیبولیتی تعیین سن شده.</w:t>
            </w:r>
          </w:p>
          <w:p w:rsidR="002E0621" w:rsidRPr="00344A9E" w:rsidRDefault="002E0621" w:rsidP="00AB4080">
            <w:pPr>
              <w:bidi/>
              <w:spacing w:after="0" w:line="240" w:lineRule="auto"/>
              <w:contextualSpacing/>
              <w:jc w:val="both"/>
              <w:rPr>
                <w:rFonts w:ascii="Times New Roman" w:hAnsi="Times New Roman" w:cs="B Nazanin"/>
                <w:b/>
                <w:bCs/>
                <w:noProof/>
                <w:sz w:val="24"/>
                <w:szCs w:val="28"/>
                <w:rtl/>
              </w:rPr>
            </w:pPr>
          </w:p>
        </w:tc>
      </w:tr>
    </w:tbl>
    <w:p w:rsidR="00AB4080" w:rsidRPr="00AB4080" w:rsidRDefault="00AB4080" w:rsidP="00AB4080">
      <w:pPr>
        <w:spacing w:after="0"/>
        <w:rPr>
          <w:vanish/>
        </w:rPr>
      </w:pPr>
    </w:p>
    <w:tbl>
      <w:tblPr>
        <w:tblW w:w="7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866"/>
        <w:gridCol w:w="1190"/>
        <w:gridCol w:w="866"/>
        <w:gridCol w:w="1275"/>
        <w:gridCol w:w="828"/>
        <w:gridCol w:w="866"/>
        <w:gridCol w:w="10"/>
      </w:tblGrid>
      <w:tr w:rsidR="002E0621" w:rsidRPr="00981B84" w:rsidTr="00AB4080">
        <w:trPr>
          <w:trHeight w:val="315"/>
          <w:jc w:val="center"/>
        </w:trPr>
        <w:tc>
          <w:tcPr>
            <w:tcW w:w="7091" w:type="dxa"/>
            <w:gridSpan w:val="8"/>
            <w:tcBorders>
              <w:top w:val="nil"/>
              <w:left w:val="nil"/>
              <w:bottom w:val="single" w:sz="4" w:space="0" w:color="auto"/>
              <w:right w:val="nil"/>
            </w:tcBorders>
            <w:shd w:val="clear" w:color="auto" w:fill="auto"/>
            <w:noWrap/>
            <w:vAlign w:val="center"/>
          </w:tcPr>
          <w:p w:rsidR="002E0621" w:rsidRPr="00344A9E" w:rsidRDefault="002E0621" w:rsidP="00863084">
            <w:pPr>
              <w:bidi/>
              <w:spacing w:after="0" w:line="240" w:lineRule="auto"/>
              <w:jc w:val="center"/>
              <w:rPr>
                <w:rFonts w:ascii="Times New Roman" w:hAnsi="Times New Roman" w:cs="B Nazanin"/>
                <w:b/>
                <w:bCs/>
                <w:rtl/>
                <w:lang w:bidi="fa-IR"/>
              </w:rPr>
            </w:pPr>
            <w:r w:rsidRPr="00344A9E">
              <w:rPr>
                <w:rFonts w:ascii="Times New Roman" w:hAnsi="Times New Roman" w:cs="B Nazanin" w:hint="cs"/>
                <w:b/>
                <w:bCs/>
                <w:rtl/>
                <w:lang w:bidi="fa-IR"/>
              </w:rPr>
              <w:lastRenderedPageBreak/>
              <w:t>نمونه ا</w:t>
            </w:r>
            <w:r w:rsidR="00863084" w:rsidRPr="00344A9E">
              <w:rPr>
                <w:rFonts w:ascii="Times New Roman" w:hAnsi="Times New Roman" w:cs="B Nazanin" w:hint="cs"/>
                <w:b/>
                <w:bCs/>
                <w:rtl/>
                <w:lang w:bidi="fa-IR"/>
              </w:rPr>
              <w:t>ی</w:t>
            </w:r>
            <w:r w:rsidRPr="00344A9E">
              <w:rPr>
                <w:rFonts w:ascii="Times New Roman" w:hAnsi="Times New Roman" w:cs="B Nazanin" w:hint="cs"/>
                <w:b/>
                <w:bCs/>
                <w:rtl/>
                <w:lang w:bidi="fa-IR"/>
              </w:rPr>
              <w:t xml:space="preserve"> ار نتایج سن سنجی های انجام شده :</w:t>
            </w:r>
          </w:p>
          <w:p w:rsidR="002E0621" w:rsidRPr="00344A9E" w:rsidRDefault="002E0621" w:rsidP="00AB4080">
            <w:pPr>
              <w:bidi/>
              <w:spacing w:after="0" w:line="240" w:lineRule="auto"/>
              <w:jc w:val="center"/>
              <w:rPr>
                <w:rFonts w:ascii="Times New Roman" w:hAnsi="Times New Roman" w:cs="B Nazanin"/>
                <w:b/>
                <w:bCs/>
                <w:rtl/>
                <w:lang w:bidi="fa-IR"/>
              </w:rPr>
            </w:pPr>
            <w:r w:rsidRPr="00344A9E">
              <w:rPr>
                <w:rFonts w:ascii="Times New Roman" w:hAnsi="Times New Roman" w:cs="B Nazanin" w:hint="cs"/>
                <w:b/>
                <w:bCs/>
                <w:rtl/>
                <w:lang w:bidi="fa-IR"/>
              </w:rPr>
              <w:t xml:space="preserve">جدول: نسبتهای ایزوتوپی و سن سنجی </w:t>
            </w:r>
            <w:r w:rsidRPr="00344A9E">
              <w:rPr>
                <w:rFonts w:ascii="Times New Roman" w:hAnsi="Times New Roman" w:cs="B Nazanin"/>
                <w:b/>
                <w:bCs/>
                <w:sz w:val="20"/>
                <w:lang w:bidi="fa-IR"/>
              </w:rPr>
              <w:t>U-Pb</w:t>
            </w:r>
            <w:r w:rsidRPr="00344A9E">
              <w:rPr>
                <w:rFonts w:ascii="Times New Roman" w:hAnsi="Times New Roman" w:cs="B Nazanin" w:hint="cs"/>
                <w:b/>
                <w:bCs/>
                <w:sz w:val="20"/>
                <w:rtl/>
                <w:lang w:bidi="fa-IR"/>
              </w:rPr>
              <w:t xml:space="preserve"> به روش </w:t>
            </w:r>
            <w:r w:rsidRPr="00344A9E">
              <w:rPr>
                <w:rFonts w:ascii="Times New Roman" w:hAnsi="Times New Roman" w:cs="B Nazanin"/>
                <w:b/>
                <w:bCs/>
                <w:sz w:val="20"/>
                <w:lang w:bidi="fa-IR"/>
              </w:rPr>
              <w:t>LA-ICPMS</w:t>
            </w:r>
            <w:r w:rsidRPr="00344A9E">
              <w:rPr>
                <w:rFonts w:ascii="Times New Roman" w:hAnsi="Times New Roman" w:cs="B Nazanin" w:hint="cs"/>
                <w:b/>
                <w:bCs/>
                <w:sz w:val="20"/>
                <w:rtl/>
                <w:lang w:bidi="fa-IR"/>
              </w:rPr>
              <w:t xml:space="preserve"> </w:t>
            </w:r>
          </w:p>
          <w:p w:rsidR="002E0621" w:rsidRPr="00900A69" w:rsidRDefault="002E0621" w:rsidP="00AB4080">
            <w:pPr>
              <w:bidi/>
              <w:spacing w:after="0" w:line="240" w:lineRule="auto"/>
              <w:jc w:val="center"/>
              <w:rPr>
                <w:rFonts w:ascii="Times New Roman" w:hAnsi="Times New Roman" w:cs="B Nazanin"/>
                <w:rtl/>
                <w:lang w:bidi="fa-IR"/>
              </w:rPr>
            </w:pPr>
            <w:r w:rsidRPr="00344A9E">
              <w:rPr>
                <w:rFonts w:ascii="Times New Roman" w:hAnsi="Times New Roman" w:cs="B Nazanin" w:hint="cs"/>
                <w:b/>
                <w:bCs/>
                <w:rtl/>
                <w:lang w:bidi="fa-IR"/>
              </w:rPr>
              <w:t>بر روی زیرکن</w:t>
            </w:r>
            <w:r w:rsidRPr="00344A9E">
              <w:rPr>
                <w:rFonts w:ascii="Times New Roman" w:hAnsi="Times New Roman" w:cs="B Nazanin" w:hint="cs"/>
                <w:b/>
                <w:bCs/>
                <w:rtl/>
                <w:lang w:bidi="fa-IR"/>
              </w:rPr>
              <w:softHyphen/>
              <w:t>های نمونه آمفیبولیتی متعلق به مجموعه دگرگونی ماجراد.</w:t>
            </w:r>
          </w:p>
        </w:tc>
      </w:tr>
      <w:tr w:rsidR="002E0621" w:rsidRPr="00981B84" w:rsidTr="00AB4080">
        <w:trPr>
          <w:gridAfter w:val="1"/>
          <w:wAfter w:w="10" w:type="dxa"/>
          <w:trHeight w:val="315"/>
          <w:jc w:val="center"/>
        </w:trPr>
        <w:tc>
          <w:tcPr>
            <w:tcW w:w="1190" w:type="dxa"/>
            <w:tcBorders>
              <w:top w:val="single" w:sz="4" w:space="0" w:color="auto"/>
            </w:tcBorders>
            <w:shd w:val="clear" w:color="auto" w:fill="auto"/>
            <w:noWrap/>
            <w:vAlign w:val="center"/>
            <w:hideMark/>
          </w:tcPr>
          <w:p w:rsidR="002E0621" w:rsidRPr="00981B84" w:rsidRDefault="002E0621" w:rsidP="00AB4080">
            <w:pPr>
              <w:spacing w:after="0" w:line="240" w:lineRule="auto"/>
              <w:jc w:val="center"/>
              <w:rPr>
                <w:rFonts w:ascii="Times New Roman" w:eastAsia="Times New Roman" w:hAnsi="Times New Roman" w:cs="Times New Roman"/>
                <w:sz w:val="24"/>
                <w:szCs w:val="24"/>
              </w:rPr>
            </w:pPr>
            <w:r w:rsidRPr="00005612">
              <w:rPr>
                <w:rFonts w:ascii="Times New Roman" w:eastAsia="Times New Roman" w:hAnsi="Times New Roman" w:cs="Times New Roman"/>
                <w:sz w:val="24"/>
                <w:szCs w:val="24"/>
                <w:vertAlign w:val="superscript"/>
              </w:rPr>
              <w:t>07</w:t>
            </w:r>
            <w:r w:rsidRPr="00981B84">
              <w:rPr>
                <w:rFonts w:ascii="Times New Roman" w:eastAsia="Times New Roman" w:hAnsi="Times New Roman" w:cs="Times New Roman"/>
                <w:sz w:val="24"/>
                <w:szCs w:val="24"/>
              </w:rPr>
              <w:t>Pb/</w:t>
            </w:r>
            <w:r w:rsidRPr="00005612">
              <w:rPr>
                <w:rFonts w:ascii="Times New Roman" w:eastAsia="Times New Roman" w:hAnsi="Times New Roman" w:cs="Times New Roman"/>
                <w:sz w:val="24"/>
                <w:szCs w:val="24"/>
                <w:vertAlign w:val="superscript"/>
              </w:rPr>
              <w:t>235</w:t>
            </w:r>
            <w:r w:rsidRPr="00981B84">
              <w:rPr>
                <w:rFonts w:ascii="Times New Roman" w:eastAsia="Times New Roman" w:hAnsi="Times New Roman" w:cs="Times New Roman"/>
                <w:sz w:val="24"/>
                <w:szCs w:val="24"/>
              </w:rPr>
              <w:t>U</w:t>
            </w:r>
          </w:p>
        </w:tc>
        <w:tc>
          <w:tcPr>
            <w:tcW w:w="866" w:type="dxa"/>
            <w:tcBorders>
              <w:top w:val="single" w:sz="4" w:space="0" w:color="auto"/>
            </w:tcBorders>
            <w:shd w:val="clear" w:color="auto" w:fill="auto"/>
            <w:noWrap/>
            <w:vAlign w:val="center"/>
            <w:hideMark/>
          </w:tcPr>
          <w:p w:rsidR="002E0621" w:rsidRPr="00981B84" w:rsidRDefault="002E0621" w:rsidP="00AB4080">
            <w:pPr>
              <w:spacing w:after="0" w:line="240" w:lineRule="auto"/>
              <w:jc w:val="center"/>
              <w:rPr>
                <w:rFonts w:ascii="Arial" w:eastAsia="Times New Roman" w:hAnsi="Arial"/>
                <w:b/>
                <w:bCs/>
              </w:rPr>
            </w:pPr>
            <w:r w:rsidRPr="00981B84">
              <w:rPr>
                <w:rFonts w:ascii="Arial" w:eastAsia="Times New Roman" w:hAnsi="Arial"/>
                <w:b/>
                <w:bCs/>
              </w:rPr>
              <w:t>±</w:t>
            </w:r>
            <w:r w:rsidRPr="00981B84">
              <w:rPr>
                <w:rFonts w:ascii="Symbol" w:eastAsia="Times New Roman" w:hAnsi="Symbol"/>
                <w:b/>
                <w:bCs/>
              </w:rPr>
              <w:t></w:t>
            </w:r>
          </w:p>
        </w:tc>
        <w:tc>
          <w:tcPr>
            <w:tcW w:w="1190" w:type="dxa"/>
            <w:tcBorders>
              <w:top w:val="single" w:sz="4" w:space="0" w:color="auto"/>
            </w:tcBorders>
            <w:shd w:val="clear" w:color="auto" w:fill="auto"/>
            <w:noWrap/>
            <w:vAlign w:val="center"/>
            <w:hideMark/>
          </w:tcPr>
          <w:p w:rsidR="002E0621" w:rsidRPr="00981B84" w:rsidRDefault="002E0621" w:rsidP="00AB4080">
            <w:pPr>
              <w:spacing w:after="0" w:line="240" w:lineRule="auto"/>
              <w:jc w:val="center"/>
              <w:rPr>
                <w:rFonts w:ascii="Times New Roman" w:eastAsia="Times New Roman" w:hAnsi="Times New Roman" w:cs="Times New Roman"/>
                <w:sz w:val="24"/>
                <w:szCs w:val="24"/>
              </w:rPr>
            </w:pPr>
            <w:r w:rsidRPr="00005612">
              <w:rPr>
                <w:rFonts w:ascii="Times New Roman" w:eastAsia="Times New Roman" w:hAnsi="Times New Roman" w:cs="Times New Roman"/>
                <w:sz w:val="24"/>
                <w:szCs w:val="24"/>
                <w:vertAlign w:val="superscript"/>
              </w:rPr>
              <w:t>206</w:t>
            </w:r>
            <w:r w:rsidRPr="00981B84">
              <w:rPr>
                <w:rFonts w:ascii="Times New Roman" w:eastAsia="Times New Roman" w:hAnsi="Times New Roman" w:cs="Times New Roman"/>
                <w:sz w:val="24"/>
                <w:szCs w:val="24"/>
              </w:rPr>
              <w:t>Pb/</w:t>
            </w:r>
            <w:r w:rsidRPr="00005612">
              <w:rPr>
                <w:rFonts w:ascii="Times New Roman" w:eastAsia="Times New Roman" w:hAnsi="Times New Roman" w:cs="Times New Roman"/>
                <w:sz w:val="24"/>
                <w:szCs w:val="24"/>
                <w:vertAlign w:val="superscript"/>
              </w:rPr>
              <w:t>238</w:t>
            </w:r>
            <w:r w:rsidRPr="00981B84">
              <w:rPr>
                <w:rFonts w:ascii="Times New Roman" w:eastAsia="Times New Roman" w:hAnsi="Times New Roman" w:cs="Times New Roman"/>
                <w:sz w:val="24"/>
                <w:szCs w:val="24"/>
              </w:rPr>
              <w:t>U</w:t>
            </w:r>
          </w:p>
        </w:tc>
        <w:tc>
          <w:tcPr>
            <w:tcW w:w="866" w:type="dxa"/>
            <w:tcBorders>
              <w:top w:val="single" w:sz="4" w:space="0" w:color="auto"/>
            </w:tcBorders>
            <w:shd w:val="clear" w:color="auto" w:fill="auto"/>
            <w:noWrap/>
            <w:vAlign w:val="center"/>
            <w:hideMark/>
          </w:tcPr>
          <w:p w:rsidR="002E0621" w:rsidRPr="00981B84" w:rsidRDefault="002E0621" w:rsidP="00AB4080">
            <w:pPr>
              <w:spacing w:after="0" w:line="240" w:lineRule="auto"/>
              <w:jc w:val="center"/>
              <w:rPr>
                <w:rFonts w:ascii="Arial" w:eastAsia="Times New Roman" w:hAnsi="Arial"/>
                <w:b/>
                <w:bCs/>
              </w:rPr>
            </w:pPr>
            <w:r w:rsidRPr="00981B84">
              <w:rPr>
                <w:rFonts w:ascii="Arial" w:eastAsia="Times New Roman" w:hAnsi="Arial"/>
                <w:b/>
                <w:bCs/>
              </w:rPr>
              <w:t>±</w:t>
            </w:r>
            <w:r w:rsidRPr="00981B84">
              <w:rPr>
                <w:rFonts w:ascii="Symbol" w:eastAsia="Times New Roman" w:hAnsi="Symbol"/>
                <w:b/>
                <w:bCs/>
              </w:rPr>
              <w:t></w:t>
            </w:r>
          </w:p>
        </w:tc>
        <w:tc>
          <w:tcPr>
            <w:tcW w:w="1275" w:type="dxa"/>
            <w:tcBorders>
              <w:top w:val="single" w:sz="4" w:space="0" w:color="auto"/>
            </w:tcBorders>
            <w:shd w:val="clear" w:color="auto" w:fill="auto"/>
            <w:noWrap/>
            <w:vAlign w:val="center"/>
            <w:hideMark/>
          </w:tcPr>
          <w:p w:rsidR="002E0621" w:rsidRPr="00981B84" w:rsidRDefault="002E0621" w:rsidP="00AB4080">
            <w:pPr>
              <w:spacing w:after="0" w:line="240" w:lineRule="auto"/>
              <w:jc w:val="center"/>
              <w:rPr>
                <w:rFonts w:ascii="Times New Roman" w:eastAsia="Times New Roman" w:hAnsi="Times New Roman" w:cs="Times New Roman"/>
                <w:sz w:val="24"/>
                <w:szCs w:val="24"/>
              </w:rPr>
            </w:pPr>
            <w:r w:rsidRPr="00005612">
              <w:rPr>
                <w:rFonts w:ascii="Times New Roman" w:eastAsia="Times New Roman" w:hAnsi="Times New Roman" w:cs="Times New Roman"/>
                <w:sz w:val="24"/>
                <w:szCs w:val="24"/>
                <w:vertAlign w:val="superscript"/>
              </w:rPr>
              <w:t>207</w:t>
            </w:r>
            <w:r w:rsidRPr="00981B84">
              <w:rPr>
                <w:rFonts w:ascii="Times New Roman" w:eastAsia="Times New Roman" w:hAnsi="Times New Roman" w:cs="Times New Roman"/>
                <w:sz w:val="24"/>
                <w:szCs w:val="24"/>
              </w:rPr>
              <w:t>Pb/</w:t>
            </w:r>
            <w:r w:rsidRPr="00005612">
              <w:rPr>
                <w:rFonts w:ascii="Times New Roman" w:eastAsia="Times New Roman" w:hAnsi="Times New Roman" w:cs="Times New Roman"/>
                <w:sz w:val="24"/>
                <w:szCs w:val="24"/>
                <w:vertAlign w:val="superscript"/>
              </w:rPr>
              <w:t>235</w:t>
            </w:r>
            <w:r w:rsidRPr="00981B84">
              <w:rPr>
                <w:rFonts w:ascii="Times New Roman" w:eastAsia="Times New Roman" w:hAnsi="Times New Roman" w:cs="Times New Roman"/>
                <w:sz w:val="24"/>
                <w:szCs w:val="24"/>
              </w:rPr>
              <w:t>U</w:t>
            </w:r>
          </w:p>
        </w:tc>
        <w:tc>
          <w:tcPr>
            <w:tcW w:w="828" w:type="dxa"/>
            <w:tcBorders>
              <w:top w:val="single" w:sz="4" w:space="0" w:color="auto"/>
            </w:tcBorders>
            <w:shd w:val="clear" w:color="auto" w:fill="auto"/>
            <w:noWrap/>
            <w:vAlign w:val="center"/>
            <w:hideMark/>
          </w:tcPr>
          <w:p w:rsidR="002E0621" w:rsidRPr="00981B84" w:rsidRDefault="002E0621" w:rsidP="00AB4080">
            <w:pPr>
              <w:spacing w:after="0" w:line="240" w:lineRule="auto"/>
              <w:jc w:val="center"/>
              <w:rPr>
                <w:rFonts w:ascii="Arial" w:eastAsia="Times New Roman" w:hAnsi="Arial"/>
                <w:b/>
                <w:bCs/>
              </w:rPr>
            </w:pPr>
            <w:r w:rsidRPr="00981B84">
              <w:rPr>
                <w:rFonts w:ascii="Arial" w:eastAsia="Times New Roman" w:hAnsi="Arial"/>
                <w:b/>
                <w:bCs/>
              </w:rPr>
              <w:t>±</w:t>
            </w:r>
            <w:r w:rsidRPr="00981B84">
              <w:rPr>
                <w:rFonts w:ascii="Symbol" w:eastAsia="Times New Roman" w:hAnsi="Symbol"/>
                <w:b/>
                <w:bCs/>
              </w:rPr>
              <w:t></w:t>
            </w:r>
          </w:p>
        </w:tc>
        <w:tc>
          <w:tcPr>
            <w:tcW w:w="866" w:type="dxa"/>
            <w:tcBorders>
              <w:top w:val="single" w:sz="4" w:space="0" w:color="auto"/>
            </w:tcBorders>
            <w:vAlign w:val="center"/>
          </w:tcPr>
          <w:p w:rsidR="002E0621" w:rsidRPr="00981B84" w:rsidRDefault="002E0621" w:rsidP="00AB4080">
            <w:pPr>
              <w:spacing w:after="0" w:line="240" w:lineRule="auto"/>
              <w:jc w:val="center"/>
              <w:rPr>
                <w:rFonts w:ascii="Symbol" w:eastAsia="Times New Roman" w:hAnsi="Symbol" w:cs="Times New Roman"/>
                <w:b/>
                <w:bCs/>
                <w:color w:val="000000"/>
                <w:sz w:val="20"/>
                <w:szCs w:val="20"/>
              </w:rPr>
            </w:pPr>
            <w:r w:rsidRPr="00981B84">
              <w:rPr>
                <w:rFonts w:ascii="Symbol" w:eastAsia="Times New Roman" w:hAnsi="Symbol" w:cs="Times New Roman"/>
                <w:b/>
                <w:bCs/>
                <w:color w:val="000000"/>
                <w:sz w:val="20"/>
                <w:szCs w:val="20"/>
              </w:rPr>
              <w:t></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0.02274</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0.08259</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0.00142</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0.02613</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510.6</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13.96</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0.31638</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0.02656</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0.0824</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0.00145</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0.02672</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526.8</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16.05</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0.32427</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0.02373</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0.08298</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0.00145</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0.02552</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498.1</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14.75</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0.30754</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0.02543</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0.08191</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0.00147</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0.02529</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519.4</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15.48</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0.30875</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0.02501</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0.08272</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0.00146</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0.0269</w:t>
            </w:r>
            <w:r>
              <w:rPr>
                <w:rFonts w:ascii="Times New Roman" w:eastAsia="Times New Roman" w:hAnsi="Times New Roman" w:cs="Times New Roman"/>
                <w:sz w:val="20"/>
                <w:szCs w:val="20"/>
              </w:rPr>
              <w:t>0</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528.2</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15.09</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0.32519</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0.02848</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0.08226</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0.00148</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0.02625</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513.5</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17.44</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0.31911</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0.04026</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0.08577</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0.00173</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0.0275</w:t>
            </w:r>
            <w:r>
              <w:rPr>
                <w:rFonts w:ascii="Times New Roman" w:eastAsia="Times New Roman" w:hAnsi="Times New Roman" w:cs="Times New Roman"/>
                <w:sz w:val="20"/>
                <w:szCs w:val="20"/>
              </w:rPr>
              <w:t>0</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558.8</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23.58</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0.32062</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0.02553</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0.0826</w:t>
            </w:r>
            <w:r>
              <w:rPr>
                <w:rFonts w:ascii="Times New Roman" w:eastAsia="Times New Roman" w:hAnsi="Times New Roman" w:cs="Times New Roman"/>
                <w:sz w:val="20"/>
                <w:szCs w:val="20"/>
              </w:rPr>
              <w:t>0</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0.00148</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0.02728</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532.7</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15.34</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0.33027</w:t>
            </w:r>
          </w:p>
        </w:tc>
      </w:tr>
      <w:tr w:rsidR="002E0621" w:rsidRPr="00981B84" w:rsidTr="00AB4080">
        <w:trPr>
          <w:gridAfter w:val="1"/>
          <w:wAfter w:w="10" w:type="dxa"/>
          <w:trHeight w:val="315"/>
          <w:jc w:val="center"/>
        </w:trPr>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0.02761</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0.08719</w:t>
            </w:r>
          </w:p>
        </w:tc>
        <w:tc>
          <w:tcPr>
            <w:tcW w:w="1190"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0.00157</w:t>
            </w:r>
          </w:p>
        </w:tc>
        <w:tc>
          <w:tcPr>
            <w:tcW w:w="866"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0.03083</w:t>
            </w:r>
          </w:p>
        </w:tc>
        <w:tc>
          <w:tcPr>
            <w:tcW w:w="1275"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601.9</w:t>
            </w:r>
          </w:p>
        </w:tc>
        <w:tc>
          <w:tcPr>
            <w:tcW w:w="828" w:type="dxa"/>
            <w:shd w:val="clear" w:color="auto" w:fill="auto"/>
            <w:noWrap/>
            <w:vAlign w:val="center"/>
            <w:hideMark/>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15.5</w:t>
            </w:r>
          </w:p>
        </w:tc>
        <w:tc>
          <w:tcPr>
            <w:tcW w:w="866" w:type="dxa"/>
            <w:vAlign w:val="center"/>
          </w:tcPr>
          <w:p w:rsidR="002E0621" w:rsidRPr="000A5A22" w:rsidRDefault="002E0621" w:rsidP="00AB4080">
            <w:pPr>
              <w:spacing w:after="0" w:line="240" w:lineRule="auto"/>
              <w:jc w:val="center"/>
              <w:rPr>
                <w:rFonts w:ascii="Times New Roman" w:eastAsia="Times New Roman" w:hAnsi="Times New Roman" w:cs="Times New Roman"/>
                <w:sz w:val="20"/>
                <w:szCs w:val="20"/>
              </w:rPr>
            </w:pPr>
            <w:r w:rsidRPr="000A5A22">
              <w:rPr>
                <w:rFonts w:ascii="Times New Roman" w:eastAsia="Times New Roman" w:hAnsi="Times New Roman" w:cs="Times New Roman"/>
                <w:sz w:val="20"/>
                <w:szCs w:val="20"/>
              </w:rPr>
              <w:t>0.3536</w:t>
            </w:r>
            <w:r>
              <w:rPr>
                <w:rFonts w:ascii="Times New Roman" w:eastAsia="Times New Roman" w:hAnsi="Times New Roman" w:cs="Times New Roman"/>
                <w:sz w:val="20"/>
                <w:szCs w:val="20"/>
              </w:rPr>
              <w:t>0</w:t>
            </w:r>
          </w:p>
        </w:tc>
      </w:tr>
    </w:tbl>
    <w:p w:rsidR="002E0621" w:rsidRDefault="002E0621" w:rsidP="002E0621"/>
    <w:p w:rsidR="00344A9E" w:rsidRPr="00344A9E" w:rsidRDefault="00344A9E" w:rsidP="002E0621">
      <w:pPr>
        <w:bidi/>
        <w:spacing w:after="0" w:line="360" w:lineRule="auto"/>
        <w:jc w:val="both"/>
        <w:rPr>
          <w:rFonts w:cs="B Nazanin"/>
          <w:b/>
          <w:bCs/>
          <w:sz w:val="28"/>
          <w:szCs w:val="28"/>
          <w:rtl/>
          <w:lang w:bidi="fa-IR"/>
        </w:rPr>
      </w:pPr>
      <w:r w:rsidRPr="00344A9E">
        <w:rPr>
          <w:rFonts w:cs="B Nazanin" w:hint="cs"/>
          <w:b/>
          <w:bCs/>
          <w:sz w:val="28"/>
          <w:szCs w:val="28"/>
          <w:rtl/>
          <w:lang w:bidi="fa-IR"/>
        </w:rPr>
        <w:t>چگونگی تشکیل</w:t>
      </w:r>
      <w:r>
        <w:rPr>
          <w:rFonts w:cs="B Nazanin" w:hint="cs"/>
          <w:b/>
          <w:bCs/>
          <w:sz w:val="28"/>
          <w:szCs w:val="28"/>
          <w:rtl/>
          <w:lang w:bidi="fa-IR"/>
        </w:rPr>
        <w:t xml:space="preserve"> و تحول مجموعه</w:t>
      </w:r>
      <w:r>
        <w:rPr>
          <w:rFonts w:cs="B Nazanin"/>
          <w:b/>
          <w:bCs/>
          <w:sz w:val="28"/>
          <w:szCs w:val="28"/>
          <w:rtl/>
          <w:lang w:bidi="fa-IR"/>
        </w:rPr>
        <w:softHyphen/>
      </w:r>
      <w:r>
        <w:rPr>
          <w:rFonts w:cs="B Nazanin" w:hint="cs"/>
          <w:b/>
          <w:bCs/>
          <w:sz w:val="28"/>
          <w:szCs w:val="28"/>
          <w:rtl/>
          <w:lang w:bidi="fa-IR"/>
        </w:rPr>
        <w:t>های سنگی</w:t>
      </w:r>
      <w:r w:rsidRPr="00344A9E">
        <w:rPr>
          <w:rFonts w:cs="B Nazanin" w:hint="cs"/>
          <w:b/>
          <w:bCs/>
          <w:sz w:val="28"/>
          <w:szCs w:val="28"/>
          <w:rtl/>
          <w:lang w:bidi="fa-IR"/>
        </w:rPr>
        <w:t xml:space="preserve"> نئوپروتروزوئیک پسین </w:t>
      </w:r>
      <w:r w:rsidRPr="00344A9E">
        <w:rPr>
          <w:rFonts w:ascii="Times New Roman" w:hAnsi="Times New Roman" w:cs="Times New Roman" w:hint="cs"/>
          <w:b/>
          <w:bCs/>
          <w:sz w:val="28"/>
          <w:szCs w:val="28"/>
          <w:rtl/>
          <w:lang w:bidi="fa-IR"/>
        </w:rPr>
        <w:t>–</w:t>
      </w:r>
      <w:r w:rsidRPr="00344A9E">
        <w:rPr>
          <w:rFonts w:cs="B Nazanin" w:hint="cs"/>
          <w:b/>
          <w:bCs/>
          <w:sz w:val="28"/>
          <w:szCs w:val="28"/>
          <w:rtl/>
          <w:lang w:bidi="fa-IR"/>
        </w:rPr>
        <w:t xml:space="preserve"> احتمالاً کامبرین پیشین</w:t>
      </w:r>
      <w:r>
        <w:rPr>
          <w:rFonts w:cs="B Nazanin" w:hint="cs"/>
          <w:b/>
          <w:bCs/>
          <w:sz w:val="28"/>
          <w:szCs w:val="28"/>
          <w:rtl/>
          <w:lang w:bidi="fa-IR"/>
        </w:rPr>
        <w:t xml:space="preserve"> </w:t>
      </w:r>
    </w:p>
    <w:p w:rsidR="002E0621" w:rsidRDefault="002E0621" w:rsidP="00344A9E">
      <w:pPr>
        <w:bidi/>
        <w:spacing w:after="0" w:line="360" w:lineRule="auto"/>
        <w:jc w:val="both"/>
        <w:rPr>
          <w:rFonts w:ascii="Times New Roman" w:hAnsi="Times New Roman" w:cs="Times New Roman"/>
          <w:sz w:val="24"/>
          <w:szCs w:val="24"/>
          <w:rtl/>
          <w:lang w:bidi="fa-IR"/>
        </w:rPr>
      </w:pPr>
      <w:r w:rsidRPr="00BD3FF3">
        <w:rPr>
          <w:rFonts w:cs="B Nazanin" w:hint="cs"/>
          <w:sz w:val="28"/>
          <w:szCs w:val="28"/>
          <w:rtl/>
          <w:lang w:bidi="fa-IR"/>
        </w:rPr>
        <w:t>با توجه به مطالعات پیشین صورت گرفته بر روی مناطق پی</w:t>
      </w:r>
      <w:r>
        <w:rPr>
          <w:rFonts w:cs="B Nazanin"/>
          <w:sz w:val="28"/>
          <w:szCs w:val="28"/>
          <w:rtl/>
          <w:lang w:bidi="fa-IR"/>
        </w:rPr>
        <w:softHyphen/>
      </w:r>
      <w:r w:rsidRPr="00BD3FF3">
        <w:rPr>
          <w:rFonts w:cs="B Nazanin" w:hint="cs"/>
          <w:sz w:val="28"/>
          <w:szCs w:val="28"/>
          <w:rtl/>
          <w:lang w:bidi="fa-IR"/>
        </w:rPr>
        <w:t>سنگی</w:t>
      </w:r>
      <w:r>
        <w:rPr>
          <w:rFonts w:cs="B Nazanin" w:hint="cs"/>
          <w:sz w:val="28"/>
          <w:szCs w:val="28"/>
          <w:rtl/>
          <w:lang w:bidi="fa-IR"/>
        </w:rPr>
        <w:t xml:space="preserve">، در اواخر نئوپروتروزوئیک </w:t>
      </w:r>
      <w:r w:rsidRPr="00BD3FF3">
        <w:rPr>
          <w:rFonts w:cs="B Nazanin" w:hint="cs"/>
          <w:sz w:val="28"/>
          <w:szCs w:val="28"/>
          <w:rtl/>
          <w:lang w:bidi="fa-IR"/>
        </w:rPr>
        <w:t>در مناطق قاره</w:t>
      </w:r>
      <w:r w:rsidRPr="00BD3FF3">
        <w:rPr>
          <w:rFonts w:cs="B Nazanin" w:hint="cs"/>
          <w:sz w:val="28"/>
          <w:szCs w:val="28"/>
          <w:rtl/>
          <w:lang w:bidi="fa-IR"/>
        </w:rPr>
        <w:softHyphen/>
        <w:t>ای شمال گندوانا، حوضه</w:t>
      </w:r>
      <w:r w:rsidRPr="00BD3FF3">
        <w:rPr>
          <w:rFonts w:cs="B Nazanin" w:hint="cs"/>
          <w:sz w:val="28"/>
          <w:szCs w:val="28"/>
          <w:rtl/>
          <w:lang w:bidi="fa-IR"/>
        </w:rPr>
        <w:softHyphen/>
        <w:t>های کششی درون قاره</w:t>
      </w:r>
      <w:r w:rsidRPr="00BD3FF3">
        <w:rPr>
          <w:rFonts w:cs="B Nazanin" w:hint="cs"/>
          <w:sz w:val="28"/>
          <w:szCs w:val="28"/>
          <w:rtl/>
          <w:lang w:bidi="fa-IR"/>
        </w:rPr>
        <w:softHyphen/>
        <w:t>ای کوچک و بزرگی تشکیل</w:t>
      </w:r>
      <w:r>
        <w:rPr>
          <w:rFonts w:cs="B Nazanin" w:hint="cs"/>
          <w:sz w:val="28"/>
          <w:szCs w:val="28"/>
          <w:rtl/>
          <w:lang w:bidi="fa-IR"/>
        </w:rPr>
        <w:t xml:space="preserve"> و تحت تأثیر حواد</w:t>
      </w:r>
      <w:r w:rsidRPr="00BD3FF3">
        <w:rPr>
          <w:rFonts w:cs="B Nazanin" w:hint="cs"/>
          <w:sz w:val="28"/>
          <w:szCs w:val="28"/>
          <w:rtl/>
          <w:lang w:bidi="fa-IR"/>
        </w:rPr>
        <w:t>ث بعدی دگرگون و دگرشکل</w:t>
      </w:r>
      <w:r>
        <w:rPr>
          <w:rFonts w:cs="B Nazanin" w:hint="cs"/>
          <w:sz w:val="28"/>
          <w:szCs w:val="28"/>
          <w:rtl/>
          <w:lang w:bidi="fa-IR"/>
        </w:rPr>
        <w:t xml:space="preserve"> </w:t>
      </w:r>
      <w:r w:rsidRPr="00BD3FF3">
        <w:rPr>
          <w:rFonts w:cs="B Nazanin" w:hint="cs"/>
          <w:sz w:val="28"/>
          <w:szCs w:val="28"/>
          <w:rtl/>
          <w:lang w:bidi="fa-IR"/>
        </w:rPr>
        <w:t>شده</w:t>
      </w:r>
      <w:r w:rsidRPr="00BD3FF3">
        <w:rPr>
          <w:rFonts w:cs="B Nazanin"/>
          <w:sz w:val="28"/>
          <w:szCs w:val="28"/>
          <w:rtl/>
          <w:lang w:bidi="fa-IR"/>
        </w:rPr>
        <w:softHyphen/>
      </w:r>
      <w:r w:rsidRPr="00BD3FF3">
        <w:rPr>
          <w:rFonts w:cs="B Nazanin" w:hint="cs"/>
          <w:sz w:val="28"/>
          <w:szCs w:val="28"/>
          <w:rtl/>
          <w:lang w:bidi="fa-IR"/>
        </w:rPr>
        <w:t>اند</w:t>
      </w:r>
      <w:r w:rsidRPr="00CA018B">
        <w:rPr>
          <w:rFonts w:ascii="Times New Roman" w:hAnsi="Times New Roman" w:cs="Times New Roman"/>
          <w:sz w:val="24"/>
          <w:szCs w:val="24"/>
          <w:lang w:bidi="fa-IR"/>
        </w:rPr>
        <w:t>Haghipour, 1974</w:t>
      </w:r>
      <w:r>
        <w:rPr>
          <w:rFonts w:ascii="Times New Roman" w:hAnsi="Times New Roman" w:cs="Times New Roman"/>
          <w:sz w:val="24"/>
          <w:szCs w:val="24"/>
          <w:lang w:bidi="fa-IR"/>
        </w:rPr>
        <w:t>.,</w:t>
      </w:r>
      <w:r w:rsidRPr="004A2243">
        <w:rPr>
          <w:rFonts w:ascii="Times New Roman" w:hAnsi="Times New Roman" w:cs="Times New Roman"/>
          <w:sz w:val="24"/>
          <w:szCs w:val="24"/>
          <w:lang w:bidi="fa-IR"/>
        </w:rPr>
        <w:t xml:space="preserve"> </w:t>
      </w:r>
      <w:r w:rsidRPr="00CA018B">
        <w:rPr>
          <w:rFonts w:ascii="Times New Roman" w:hAnsi="Times New Roman" w:cs="Times New Roman"/>
          <w:sz w:val="24"/>
          <w:szCs w:val="24"/>
          <w:lang w:bidi="fa-IR"/>
        </w:rPr>
        <w:t>Samani, 1988</w:t>
      </w:r>
      <w:r w:rsidRPr="004A2243">
        <w:rPr>
          <w:rFonts w:ascii="Times New Roman" w:hAnsi="Times New Roman" w:cs="Times New Roman"/>
          <w:sz w:val="24"/>
          <w:szCs w:val="24"/>
          <w:lang w:bidi="fa-IR"/>
        </w:rPr>
        <w:t xml:space="preserve">) </w:t>
      </w:r>
      <w:r w:rsidRPr="00CA018B">
        <w:rPr>
          <w:rFonts w:ascii="Times New Roman" w:hAnsi="Times New Roman" w:cs="Times New Roman"/>
          <w:sz w:val="24"/>
          <w:szCs w:val="24"/>
          <w:lang w:bidi="fa-IR"/>
        </w:rPr>
        <w:t>Verdel et al., 2007</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Ramezani &amp; Tucker, 2003</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Pr>
          <w:rFonts w:ascii="Times New Roman" w:hAnsi="Times New Roman" w:cs="Times New Roman"/>
          <w:sz w:val="24"/>
          <w:szCs w:val="24"/>
          <w:lang w:bidi="fa-IR"/>
        </w:rPr>
        <w:t>.,</w:t>
      </w:r>
      <w:r w:rsidRPr="004A2243">
        <w:rPr>
          <w:rFonts w:ascii="Times New Roman" w:hAnsi="Times New Roman" w:cs="Times New Roman"/>
          <w:sz w:val="24"/>
          <w:szCs w:val="24"/>
          <w:lang w:bidi="fa-IR"/>
        </w:rPr>
        <w:t xml:space="preserve"> </w:t>
      </w:r>
      <w:r w:rsidRPr="00CA018B">
        <w:rPr>
          <w:rFonts w:ascii="Times New Roman" w:hAnsi="Times New Roman" w:cs="Times New Roman"/>
          <w:sz w:val="24"/>
          <w:szCs w:val="24"/>
          <w:lang w:bidi="fa-IR"/>
        </w:rPr>
        <w:t>Rahmati-Ilkhchi et al., 2011</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 xml:space="preserve">Ramezani, 1997 </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Hassanzadeh et al., 2008</w:t>
      </w:r>
      <w:r>
        <w:rPr>
          <w:rFonts w:ascii="Times New Roman" w:hAnsi="Times New Roman" w:cs="Times New Roman"/>
          <w:sz w:val="24"/>
          <w:szCs w:val="24"/>
          <w:lang w:bidi="fa-IR"/>
        </w:rPr>
        <w:t xml:space="preserve"> ., Bagheri &amp; Stampfli, 2008.,</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Saki, 2010</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Shafaii Moghadam et al., 2013</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Jamshidi Badr et al., 2013</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Balaghi et al., 2014</w:t>
      </w:r>
      <w:r>
        <w:rPr>
          <w:rFonts w:ascii="Times New Roman" w:hAnsi="Times New Roman" w:cs="Times New Roman"/>
          <w:sz w:val="24"/>
          <w:szCs w:val="24"/>
          <w:lang w:bidi="fa-IR"/>
        </w:rPr>
        <w:t>.,</w:t>
      </w:r>
      <w:r w:rsidRPr="00CA018B">
        <w:rPr>
          <w:rFonts w:ascii="Times New Roman" w:hAnsi="Times New Roman" w:cs="Times New Roman" w:hint="cs"/>
          <w:sz w:val="24"/>
          <w:szCs w:val="24"/>
          <w:rtl/>
          <w:lang w:bidi="fa-IR"/>
        </w:rPr>
        <w:t xml:space="preserve"> </w:t>
      </w:r>
      <w:r w:rsidRPr="00CA018B">
        <w:rPr>
          <w:rFonts w:ascii="Times New Roman" w:hAnsi="Times New Roman" w:cs="Times New Roman"/>
          <w:sz w:val="24"/>
          <w:szCs w:val="24"/>
          <w:lang w:bidi="fa-IR"/>
        </w:rPr>
        <w:t>Rossetti et al., 2014</w:t>
      </w:r>
      <w:r>
        <w:rPr>
          <w:rFonts w:ascii="Times New Roman" w:hAnsi="Times New Roman" w:cs="Times New Roman"/>
          <w:sz w:val="24"/>
          <w:szCs w:val="24"/>
          <w:lang w:bidi="fa-IR"/>
        </w:rPr>
        <w:t>.,</w:t>
      </w:r>
      <w:r w:rsidRPr="00CA018B">
        <w:rPr>
          <w:rFonts w:ascii="Times New Roman" w:hAnsi="Times New Roman" w:cs="Times New Roman"/>
          <w:sz w:val="24"/>
          <w:szCs w:val="24"/>
          <w:lang w:bidi="fa-IR"/>
        </w:rPr>
        <w:t>Hosseini et al., 2015</w:t>
      </w:r>
      <w:r>
        <w:rPr>
          <w:rFonts w:ascii="Times New Roman" w:hAnsi="Times New Roman" w:cs="Times New Roman"/>
          <w:sz w:val="24"/>
          <w:szCs w:val="24"/>
          <w:lang w:bidi="fa-IR"/>
        </w:rPr>
        <w:t>.,</w:t>
      </w:r>
      <w:r w:rsidRPr="00CA018B">
        <w:rPr>
          <w:rFonts w:ascii="Times New Roman" w:hAnsi="Times New Roman" w:cs="Times New Roman"/>
          <w:sz w:val="24"/>
          <w:szCs w:val="24"/>
          <w:lang w:bidi="fa-IR"/>
        </w:rPr>
        <w:t>Monazzami Bagherzadeh et al., 2015</w:t>
      </w:r>
      <w:r w:rsidRPr="00CA018B">
        <w:rPr>
          <w:rFonts w:ascii="Times New Roman" w:hAnsi="Times New Roman" w:cs="Times New Roman" w:hint="cs"/>
          <w:sz w:val="24"/>
          <w:szCs w:val="24"/>
          <w:rtl/>
          <w:lang w:bidi="fa-IR"/>
        </w:rPr>
        <w:t xml:space="preserve"> </w:t>
      </w:r>
      <w:r>
        <w:rPr>
          <w:rFonts w:ascii="Times New Roman" w:hAnsi="Times New Roman" w:cs="Times New Roman"/>
          <w:sz w:val="24"/>
          <w:szCs w:val="24"/>
          <w:lang w:bidi="fa-IR"/>
        </w:rPr>
        <w:t>(Shafaii Moghadam et al., 2016.,</w:t>
      </w:r>
      <w:r>
        <w:rPr>
          <w:rFonts w:ascii="Times New Roman" w:hAnsi="Times New Roman" w:cs="Times New Roman" w:hint="cs"/>
          <w:sz w:val="24"/>
          <w:szCs w:val="24"/>
          <w:rtl/>
          <w:lang w:bidi="fa-IR"/>
        </w:rPr>
        <w:t>.</w:t>
      </w:r>
    </w:p>
    <w:p w:rsidR="002E0621" w:rsidRDefault="002E0621" w:rsidP="002E0621">
      <w:pPr>
        <w:bidi/>
        <w:spacing w:after="0" w:line="360" w:lineRule="auto"/>
        <w:jc w:val="both"/>
        <w:rPr>
          <w:rFonts w:ascii="Times New Roman" w:hAnsi="Times New Roman" w:cs="B Zar"/>
          <w:sz w:val="16"/>
          <w:szCs w:val="24"/>
          <w:rtl/>
          <w:lang w:bidi="fa-IR"/>
        </w:rPr>
      </w:pPr>
      <w:r w:rsidRPr="009D6119">
        <w:rPr>
          <w:rFonts w:cs="B Nazanin" w:hint="cs"/>
          <w:sz w:val="28"/>
          <w:szCs w:val="28"/>
          <w:rtl/>
          <w:lang w:bidi="fa-IR"/>
        </w:rPr>
        <w:t xml:space="preserve"> </w:t>
      </w:r>
      <w:r>
        <w:rPr>
          <w:rFonts w:cs="B Nazanin" w:hint="cs"/>
          <w:sz w:val="28"/>
          <w:szCs w:val="28"/>
          <w:rtl/>
          <w:lang w:bidi="fa-IR"/>
        </w:rPr>
        <w:t>در برخی مناطق شواهد تشکیل پوسته اقیانوسی و گسترش این حوضه</w:t>
      </w:r>
      <w:r>
        <w:rPr>
          <w:rFonts w:cs="B Nazanin"/>
          <w:sz w:val="28"/>
          <w:szCs w:val="28"/>
          <w:rtl/>
          <w:lang w:bidi="fa-IR"/>
        </w:rPr>
        <w:softHyphen/>
      </w:r>
      <w:r>
        <w:rPr>
          <w:rFonts w:cs="B Nazanin" w:hint="cs"/>
          <w:sz w:val="28"/>
          <w:szCs w:val="28"/>
          <w:rtl/>
          <w:lang w:bidi="fa-IR"/>
        </w:rPr>
        <w:t>های کششی تا مرحله اقیانوس</w:t>
      </w:r>
      <w:r>
        <w:rPr>
          <w:rFonts w:cs="B Nazanin"/>
          <w:sz w:val="28"/>
          <w:szCs w:val="28"/>
          <w:rtl/>
          <w:lang w:bidi="fa-IR"/>
        </w:rPr>
        <w:softHyphen/>
      </w:r>
      <w:r>
        <w:rPr>
          <w:rFonts w:cs="B Nazanin" w:hint="cs"/>
          <w:sz w:val="28"/>
          <w:szCs w:val="28"/>
          <w:rtl/>
          <w:lang w:bidi="fa-IR"/>
        </w:rPr>
        <w:t xml:space="preserve">زایی گزارش شده است (منصور قربانی، 1998؛ صادقیان و </w:t>
      </w:r>
      <w:r w:rsidRPr="00CC67E5">
        <w:rPr>
          <w:rFonts w:cs="B Nazanin" w:hint="cs"/>
          <w:sz w:val="28"/>
          <w:szCs w:val="28"/>
          <w:rtl/>
          <w:lang w:bidi="fa-IR"/>
        </w:rPr>
        <w:t xml:space="preserve">همکاران، 1395؛ </w:t>
      </w:r>
      <w:r w:rsidRPr="00CC67E5">
        <w:rPr>
          <w:rFonts w:ascii="Times New Roman" w:hAnsi="Times New Roman" w:cs="Times New Roman"/>
          <w:sz w:val="24"/>
          <w:szCs w:val="24"/>
          <w:lang w:bidi="fa-IR"/>
        </w:rPr>
        <w:t>(Hushmandzadeh, 1969</w:t>
      </w:r>
      <w:r w:rsidRPr="00CC67E5">
        <w:rPr>
          <w:rFonts w:ascii="Times New Roman" w:hAnsi="Times New Roman" w:cs="Times New Roman" w:hint="cs"/>
          <w:sz w:val="24"/>
          <w:szCs w:val="24"/>
          <w:rtl/>
          <w:lang w:bidi="fa-IR"/>
        </w:rPr>
        <w:t>.</w:t>
      </w:r>
      <w:r w:rsidRPr="00CC67E5">
        <w:rPr>
          <w:rFonts w:cs="B Nazanin" w:hint="cs"/>
          <w:sz w:val="28"/>
          <w:szCs w:val="28"/>
          <w:rtl/>
          <w:lang w:bidi="fa-IR"/>
        </w:rPr>
        <w:t xml:space="preserve"> در مناطقی مانند شمال هرمزگان و شمال کاشمر نیز شواهدی از ریفت</w:t>
      </w:r>
      <w:r w:rsidRPr="00CC67E5">
        <w:rPr>
          <w:rFonts w:cs="B Nazanin" w:hint="cs"/>
          <w:sz w:val="28"/>
          <w:szCs w:val="28"/>
          <w:rtl/>
          <w:lang w:bidi="fa-IR"/>
        </w:rPr>
        <w:softHyphen/>
        <w:t>زایی و تشکیل حوضه</w:t>
      </w:r>
      <w:r w:rsidRPr="00CC67E5">
        <w:rPr>
          <w:rFonts w:cs="B Nazanin"/>
          <w:sz w:val="28"/>
          <w:szCs w:val="28"/>
          <w:rtl/>
          <w:lang w:bidi="fa-IR"/>
        </w:rPr>
        <w:softHyphen/>
      </w:r>
      <w:r w:rsidRPr="00CC67E5">
        <w:rPr>
          <w:rFonts w:cs="B Nazanin" w:hint="cs"/>
          <w:sz w:val="28"/>
          <w:szCs w:val="28"/>
          <w:rtl/>
          <w:lang w:bidi="fa-IR"/>
        </w:rPr>
        <w:t>های رسوبی درون</w:t>
      </w:r>
      <w:r w:rsidRPr="00CC67E5">
        <w:rPr>
          <w:rFonts w:cs="B Nazanin"/>
          <w:sz w:val="28"/>
          <w:szCs w:val="28"/>
          <w:rtl/>
          <w:lang w:bidi="fa-IR"/>
        </w:rPr>
        <w:softHyphen/>
      </w:r>
      <w:r w:rsidRPr="00CC67E5">
        <w:rPr>
          <w:rFonts w:cs="B Nazanin" w:hint="cs"/>
          <w:sz w:val="28"/>
          <w:szCs w:val="28"/>
          <w:rtl/>
          <w:lang w:bidi="fa-IR"/>
        </w:rPr>
        <w:t>قاره</w:t>
      </w:r>
      <w:r w:rsidRPr="00CC67E5">
        <w:rPr>
          <w:rFonts w:cs="B Nazanin"/>
          <w:sz w:val="28"/>
          <w:szCs w:val="28"/>
          <w:rtl/>
          <w:lang w:bidi="fa-IR"/>
        </w:rPr>
        <w:softHyphen/>
      </w:r>
      <w:r w:rsidRPr="00CC67E5">
        <w:rPr>
          <w:rFonts w:cs="B Nazanin" w:hint="cs"/>
          <w:sz w:val="28"/>
          <w:szCs w:val="28"/>
          <w:rtl/>
          <w:lang w:bidi="fa-IR"/>
        </w:rPr>
        <w:t>ای ارائه شده است (فرامرزی و همکاران، 2015؛ منظمی باقرزاده و همکاران، 2015). ترکیب</w:t>
      </w:r>
      <w:r w:rsidRPr="00BD3FF3">
        <w:rPr>
          <w:rFonts w:cs="B Nazanin" w:hint="cs"/>
          <w:sz w:val="28"/>
          <w:szCs w:val="28"/>
          <w:rtl/>
          <w:lang w:bidi="fa-IR"/>
        </w:rPr>
        <w:t xml:space="preserve"> کانی</w:t>
      </w:r>
      <w:r w:rsidRPr="00BD3FF3">
        <w:rPr>
          <w:rFonts w:cs="B Nazanin"/>
          <w:sz w:val="28"/>
          <w:szCs w:val="28"/>
          <w:rtl/>
          <w:lang w:bidi="fa-IR"/>
        </w:rPr>
        <w:softHyphen/>
      </w:r>
      <w:r w:rsidRPr="00BD3FF3">
        <w:rPr>
          <w:rFonts w:cs="B Nazanin" w:hint="cs"/>
          <w:sz w:val="28"/>
          <w:szCs w:val="28"/>
          <w:rtl/>
          <w:lang w:bidi="fa-IR"/>
        </w:rPr>
        <w:t>شناسی و سنگ</w:t>
      </w:r>
      <w:r w:rsidRPr="00BD3FF3">
        <w:rPr>
          <w:rFonts w:cs="B Nazanin"/>
          <w:sz w:val="28"/>
          <w:szCs w:val="28"/>
          <w:rtl/>
          <w:lang w:bidi="fa-IR"/>
        </w:rPr>
        <w:softHyphen/>
      </w:r>
      <w:r w:rsidRPr="00BD3FF3">
        <w:rPr>
          <w:rFonts w:cs="B Nazanin" w:hint="cs"/>
          <w:sz w:val="28"/>
          <w:szCs w:val="28"/>
          <w:rtl/>
          <w:lang w:bidi="fa-IR"/>
        </w:rPr>
        <w:t>شناس</w:t>
      </w:r>
      <w:r>
        <w:rPr>
          <w:rFonts w:cs="B Nazanin" w:hint="cs"/>
          <w:sz w:val="28"/>
          <w:szCs w:val="28"/>
          <w:rtl/>
          <w:lang w:bidi="fa-IR"/>
        </w:rPr>
        <w:t>ی سرزمین</w:t>
      </w:r>
      <w:r>
        <w:rPr>
          <w:rFonts w:cs="B Nazanin"/>
          <w:sz w:val="28"/>
          <w:szCs w:val="28"/>
          <w:rtl/>
          <w:lang w:bidi="fa-IR"/>
        </w:rPr>
        <w:softHyphen/>
      </w:r>
      <w:r>
        <w:rPr>
          <w:rFonts w:cs="B Nazanin" w:hint="cs"/>
          <w:sz w:val="28"/>
          <w:szCs w:val="28"/>
          <w:rtl/>
          <w:lang w:bidi="fa-IR"/>
        </w:rPr>
        <w:t>های پی</w:t>
      </w:r>
      <w:r>
        <w:rPr>
          <w:rFonts w:cs="B Nazanin"/>
          <w:sz w:val="28"/>
          <w:szCs w:val="28"/>
          <w:rtl/>
          <w:lang w:bidi="fa-IR"/>
        </w:rPr>
        <w:softHyphen/>
      </w:r>
      <w:r>
        <w:rPr>
          <w:rFonts w:cs="B Nazanin" w:hint="cs"/>
          <w:sz w:val="28"/>
          <w:szCs w:val="28"/>
          <w:rtl/>
          <w:lang w:bidi="fa-IR"/>
        </w:rPr>
        <w:t xml:space="preserve">سنگی </w:t>
      </w:r>
      <w:r w:rsidRPr="00BD3FF3">
        <w:rPr>
          <w:rFonts w:cs="B Nazanin" w:hint="cs"/>
          <w:sz w:val="28"/>
          <w:szCs w:val="28"/>
          <w:rtl/>
          <w:lang w:bidi="fa-IR"/>
        </w:rPr>
        <w:t>نشان می</w:t>
      </w:r>
      <w:r w:rsidRPr="00BD3FF3">
        <w:rPr>
          <w:rFonts w:cs="B Nazanin" w:hint="cs"/>
          <w:sz w:val="28"/>
          <w:szCs w:val="28"/>
          <w:rtl/>
          <w:lang w:bidi="fa-IR"/>
        </w:rPr>
        <w:softHyphen/>
        <w:t>دهد، که سنگ</w:t>
      </w:r>
      <w:r>
        <w:rPr>
          <w:rFonts w:cs="B Nazanin"/>
          <w:sz w:val="28"/>
          <w:szCs w:val="28"/>
          <w:rtl/>
          <w:lang w:bidi="fa-IR"/>
        </w:rPr>
        <w:softHyphen/>
      </w:r>
      <w:r w:rsidRPr="00BD3FF3">
        <w:rPr>
          <w:rFonts w:cs="B Nazanin" w:hint="cs"/>
          <w:sz w:val="28"/>
          <w:szCs w:val="28"/>
          <w:rtl/>
          <w:lang w:bidi="fa-IR"/>
        </w:rPr>
        <w:t>های مادر آنها دارای طیف متنوعی از ماسه</w:t>
      </w:r>
      <w:r w:rsidRPr="00BD3FF3">
        <w:rPr>
          <w:rFonts w:cs="B Nazanin" w:hint="cs"/>
          <w:sz w:val="28"/>
          <w:szCs w:val="28"/>
          <w:rtl/>
          <w:lang w:bidi="fa-IR"/>
        </w:rPr>
        <w:softHyphen/>
        <w:t>سنگ، شیل، آهک، د</w:t>
      </w:r>
      <w:r>
        <w:rPr>
          <w:rFonts w:cs="B Nazanin" w:hint="cs"/>
          <w:sz w:val="28"/>
          <w:szCs w:val="28"/>
          <w:rtl/>
          <w:lang w:bidi="fa-IR"/>
        </w:rPr>
        <w:t>و</w:t>
      </w:r>
      <w:r w:rsidRPr="00BD3FF3">
        <w:rPr>
          <w:rFonts w:cs="B Nazanin" w:hint="cs"/>
          <w:sz w:val="28"/>
          <w:szCs w:val="28"/>
          <w:rtl/>
          <w:lang w:bidi="fa-IR"/>
        </w:rPr>
        <w:t>لومیت، مارن، بازالت، ریولیت و آتشف</w:t>
      </w:r>
      <w:r>
        <w:rPr>
          <w:rFonts w:cs="B Nazanin" w:hint="cs"/>
          <w:sz w:val="28"/>
          <w:szCs w:val="28"/>
          <w:rtl/>
          <w:lang w:bidi="fa-IR"/>
        </w:rPr>
        <w:t>شانی</w:t>
      </w:r>
      <w:r>
        <w:rPr>
          <w:rFonts w:cs="B Nazanin" w:hint="cs"/>
          <w:sz w:val="28"/>
          <w:szCs w:val="28"/>
          <w:rtl/>
          <w:lang w:bidi="fa-IR"/>
        </w:rPr>
        <w:softHyphen/>
        <w:t>تخریبی</w:t>
      </w:r>
      <w:r>
        <w:rPr>
          <w:rFonts w:cs="B Nazanin" w:hint="cs"/>
          <w:sz w:val="28"/>
          <w:szCs w:val="28"/>
          <w:rtl/>
          <w:lang w:bidi="fa-IR"/>
        </w:rPr>
        <w:softHyphen/>
        <w:t>های وابسته بوده</w:t>
      </w:r>
      <w:r>
        <w:rPr>
          <w:rFonts w:cs="B Nazanin" w:hint="cs"/>
          <w:sz w:val="28"/>
          <w:szCs w:val="28"/>
          <w:rtl/>
          <w:lang w:bidi="fa-IR"/>
        </w:rPr>
        <w:softHyphen/>
        <w:t xml:space="preserve"> که اکنون به صورت مجموعه</w:t>
      </w:r>
      <w:r>
        <w:rPr>
          <w:rFonts w:cs="B Nazanin"/>
          <w:sz w:val="28"/>
          <w:szCs w:val="28"/>
          <w:rtl/>
          <w:lang w:bidi="fa-IR"/>
        </w:rPr>
        <w:softHyphen/>
      </w:r>
      <w:r>
        <w:rPr>
          <w:rFonts w:cs="B Nazanin" w:hint="cs"/>
          <w:sz w:val="28"/>
          <w:szCs w:val="28"/>
          <w:rtl/>
          <w:lang w:bidi="fa-IR"/>
        </w:rPr>
        <w:t xml:space="preserve">های دگرگونی با طیف </w:t>
      </w:r>
      <w:r>
        <w:rPr>
          <w:rFonts w:cs="B Nazanin" w:hint="cs"/>
          <w:sz w:val="28"/>
          <w:szCs w:val="28"/>
          <w:rtl/>
          <w:lang w:bidi="fa-IR"/>
        </w:rPr>
        <w:lastRenderedPageBreak/>
        <w:t>ترکیبی وسیع شامل متاپلیت، متاکربنات، متابازیت، متاپسامیت و متاریولیتی در این مناطق تظاهر یافته</w:t>
      </w:r>
      <w:r>
        <w:rPr>
          <w:rFonts w:cs="B Nazanin"/>
          <w:sz w:val="28"/>
          <w:szCs w:val="28"/>
          <w:rtl/>
          <w:lang w:bidi="fa-IR"/>
        </w:rPr>
        <w:softHyphen/>
      </w:r>
      <w:r>
        <w:rPr>
          <w:rFonts w:cs="B Nazanin" w:hint="cs"/>
          <w:sz w:val="28"/>
          <w:szCs w:val="28"/>
          <w:rtl/>
          <w:lang w:bidi="fa-IR"/>
        </w:rPr>
        <w:t xml:space="preserve">اند. دگرگونی در این مناطق اغلب </w:t>
      </w:r>
      <w:r w:rsidRPr="002409EF">
        <w:rPr>
          <w:rFonts w:cs="B Nazanin" w:hint="cs"/>
          <w:sz w:val="28"/>
          <w:szCs w:val="28"/>
          <w:rtl/>
          <w:lang w:bidi="fa-IR"/>
        </w:rPr>
        <w:t>از رخساره</w:t>
      </w:r>
      <w:r w:rsidRPr="002409EF">
        <w:rPr>
          <w:rFonts w:cs="B Nazanin"/>
          <w:sz w:val="28"/>
          <w:szCs w:val="28"/>
          <w:rtl/>
          <w:lang w:bidi="fa-IR"/>
        </w:rPr>
        <w:softHyphen/>
      </w:r>
      <w:r w:rsidRPr="002409EF">
        <w:rPr>
          <w:rFonts w:cs="B Nazanin" w:hint="cs"/>
          <w:sz w:val="28"/>
          <w:szCs w:val="28"/>
          <w:rtl/>
          <w:lang w:bidi="fa-IR"/>
        </w:rPr>
        <w:t>های شیست سبز تا آمفیبولیت و آمفیبولیت بالایی</w:t>
      </w:r>
      <w:r>
        <w:rPr>
          <w:rFonts w:cs="B Nazanin" w:hint="cs"/>
          <w:sz w:val="28"/>
          <w:szCs w:val="28"/>
          <w:rtl/>
          <w:lang w:bidi="fa-IR"/>
        </w:rPr>
        <w:t xml:space="preserve"> متغیّر است. </w:t>
      </w:r>
      <w:r w:rsidRPr="00BD6FB4">
        <w:rPr>
          <w:rFonts w:cs="B Nazanin" w:hint="cs"/>
          <w:sz w:val="28"/>
          <w:szCs w:val="28"/>
          <w:rtl/>
          <w:lang w:bidi="fa-IR"/>
        </w:rPr>
        <w:t>در برخی مناطق، دگرگونی در بالاترین درجه خود، تا حد آناتکسی پیش رفته که در سنگ</w:t>
      </w:r>
      <w:r>
        <w:rPr>
          <w:rFonts w:cs="B Nazanin"/>
          <w:sz w:val="28"/>
          <w:szCs w:val="28"/>
          <w:rtl/>
          <w:lang w:bidi="fa-IR"/>
        </w:rPr>
        <w:softHyphen/>
      </w:r>
      <w:r w:rsidRPr="00BD6FB4">
        <w:rPr>
          <w:rFonts w:cs="B Nazanin" w:hint="cs"/>
          <w:sz w:val="28"/>
          <w:szCs w:val="28"/>
          <w:rtl/>
          <w:lang w:bidi="fa-IR"/>
        </w:rPr>
        <w:t>های متاپلیتی به گرانیت</w:t>
      </w:r>
      <w:r w:rsidRPr="00BD6FB4">
        <w:rPr>
          <w:rFonts w:cs="B Nazanin"/>
          <w:sz w:val="28"/>
          <w:szCs w:val="28"/>
          <w:rtl/>
          <w:lang w:bidi="fa-IR"/>
        </w:rPr>
        <w:softHyphen/>
      </w:r>
      <w:r w:rsidRPr="00BD6FB4">
        <w:rPr>
          <w:rFonts w:cs="B Nazanin" w:hint="cs"/>
          <w:sz w:val="28"/>
          <w:szCs w:val="28"/>
          <w:rtl/>
          <w:lang w:bidi="fa-IR"/>
        </w:rPr>
        <w:t>زایی (</w:t>
      </w:r>
      <w:r>
        <w:rPr>
          <w:rFonts w:cs="B Nazanin" w:hint="cs"/>
          <w:sz w:val="28"/>
          <w:szCs w:val="28"/>
          <w:rtl/>
          <w:lang w:bidi="fa-IR"/>
        </w:rPr>
        <w:t xml:space="preserve">شفاهی مقدم و همکاران، 2016؛ روزتی و همکاران، 2014؛  ندیمی، 2007؛ رمضانی و تاکر، 2003؛ </w:t>
      </w:r>
      <w:r w:rsidRPr="002E0621">
        <w:rPr>
          <w:rFonts w:ascii="Times New Roman" w:hAnsi="Times New Roman" w:cs="Times New Roman"/>
          <w:sz w:val="24"/>
          <w:szCs w:val="24"/>
          <w:lang w:bidi="fa-IR"/>
        </w:rPr>
        <w:t>V</w:t>
      </w:r>
      <w:r w:rsidRPr="00CA018B">
        <w:rPr>
          <w:rFonts w:ascii="Times New Roman" w:hAnsi="Times New Roman" w:cs="Times New Roman"/>
          <w:sz w:val="24"/>
          <w:szCs w:val="24"/>
          <w:lang w:bidi="fa-IR"/>
        </w:rPr>
        <w:t>erdal et al, 2007</w:t>
      </w:r>
      <w:r w:rsidRPr="00CA018B">
        <w:rPr>
          <w:rFonts w:ascii="Times New Roman" w:hAnsi="Times New Roman" w:cs="Times New Roman" w:hint="cs"/>
          <w:sz w:val="24"/>
          <w:szCs w:val="24"/>
          <w:rtl/>
          <w:lang w:bidi="fa-IR"/>
        </w:rPr>
        <w:t>)</w:t>
      </w:r>
      <w:r>
        <w:rPr>
          <w:rFonts w:ascii="Times New Roman" w:hAnsi="Times New Roman" w:cs="Times New Roman" w:hint="cs"/>
          <w:sz w:val="24"/>
          <w:szCs w:val="24"/>
          <w:rtl/>
          <w:lang w:bidi="fa-IR"/>
        </w:rPr>
        <w:t xml:space="preserve"> </w:t>
      </w:r>
      <w:r w:rsidRPr="00BD6FB4">
        <w:rPr>
          <w:rFonts w:cs="B Nazanin" w:hint="cs"/>
          <w:sz w:val="28"/>
          <w:szCs w:val="28"/>
          <w:rtl/>
          <w:lang w:bidi="fa-IR"/>
        </w:rPr>
        <w:t>دوچاه بندهزار چاه دلبر) و در آمفیبولیت</w:t>
      </w:r>
      <w:r w:rsidRPr="00BD6FB4">
        <w:rPr>
          <w:rFonts w:cs="B Nazanin" w:hint="cs"/>
          <w:sz w:val="28"/>
          <w:szCs w:val="28"/>
          <w:rtl/>
          <w:lang w:bidi="fa-IR"/>
        </w:rPr>
        <w:softHyphen/>
        <w:t>ها و گارنت</w:t>
      </w:r>
      <w:r w:rsidRPr="00BD6FB4">
        <w:rPr>
          <w:rFonts w:cs="B Nazanin" w:hint="cs"/>
          <w:sz w:val="28"/>
          <w:szCs w:val="28"/>
          <w:rtl/>
          <w:lang w:bidi="fa-IR"/>
        </w:rPr>
        <w:softHyphen/>
        <w:t>آمفیبولیت</w:t>
      </w:r>
      <w:r w:rsidRPr="00BD6FB4">
        <w:rPr>
          <w:rFonts w:cs="B Nazanin"/>
          <w:sz w:val="28"/>
          <w:szCs w:val="28"/>
          <w:rtl/>
          <w:lang w:bidi="fa-IR"/>
        </w:rPr>
        <w:softHyphen/>
      </w:r>
      <w:r w:rsidRPr="00BD6FB4">
        <w:rPr>
          <w:rFonts w:cs="B Nazanin" w:hint="cs"/>
          <w:sz w:val="28"/>
          <w:szCs w:val="28"/>
          <w:rtl/>
          <w:lang w:bidi="fa-IR"/>
        </w:rPr>
        <w:t xml:space="preserve">ها به تشکیل ترکیبات تونالیتی (شکاری و همکاران، 1395) منجر شده است. </w:t>
      </w:r>
    </w:p>
    <w:p w:rsidR="002E0621" w:rsidRDefault="002E0621" w:rsidP="002E0621">
      <w:pPr>
        <w:bidi/>
        <w:spacing w:after="0" w:line="360" w:lineRule="auto"/>
        <w:jc w:val="both"/>
        <w:rPr>
          <w:rFonts w:cs="B Nazanin"/>
          <w:sz w:val="28"/>
          <w:szCs w:val="28"/>
          <w:rtl/>
          <w:lang w:bidi="fa-IR"/>
        </w:rPr>
      </w:pPr>
      <w:r>
        <w:rPr>
          <w:rFonts w:cs="B Nazanin" w:hint="cs"/>
          <w:sz w:val="28"/>
          <w:szCs w:val="28"/>
          <w:rtl/>
          <w:lang w:bidi="fa-IR"/>
        </w:rPr>
        <w:t>برخی از مجموعه</w:t>
      </w:r>
      <w:r>
        <w:rPr>
          <w:rFonts w:cs="B Nazanin"/>
          <w:sz w:val="28"/>
          <w:szCs w:val="28"/>
          <w:rtl/>
          <w:lang w:bidi="fa-IR"/>
        </w:rPr>
        <w:softHyphen/>
      </w:r>
      <w:r>
        <w:rPr>
          <w:rFonts w:cs="B Nazanin" w:hint="cs"/>
          <w:sz w:val="28"/>
          <w:szCs w:val="28"/>
          <w:rtl/>
          <w:lang w:bidi="fa-IR"/>
        </w:rPr>
        <w:t>های متابازیتی مناطق پی</w:t>
      </w:r>
      <w:r>
        <w:rPr>
          <w:rFonts w:cs="B Nazanin"/>
          <w:sz w:val="28"/>
          <w:szCs w:val="28"/>
          <w:rtl/>
          <w:lang w:bidi="fa-IR"/>
        </w:rPr>
        <w:softHyphen/>
      </w:r>
      <w:r>
        <w:rPr>
          <w:rFonts w:cs="B Nazanin" w:hint="cs"/>
          <w:sz w:val="28"/>
          <w:szCs w:val="28"/>
          <w:rtl/>
          <w:lang w:bidi="fa-IR"/>
        </w:rPr>
        <w:t>سنگی ایران نظیر مجموعه جندق علاوه بر متابازیت</w:t>
      </w:r>
      <w:r>
        <w:rPr>
          <w:rFonts w:cs="B Nazanin"/>
          <w:sz w:val="28"/>
          <w:szCs w:val="28"/>
          <w:rtl/>
          <w:lang w:bidi="fa-IR"/>
        </w:rPr>
        <w:softHyphen/>
      </w:r>
      <w:r>
        <w:rPr>
          <w:rFonts w:cs="B Nazanin" w:hint="cs"/>
          <w:sz w:val="28"/>
          <w:szCs w:val="28"/>
          <w:rtl/>
          <w:lang w:bidi="fa-IR"/>
        </w:rPr>
        <w:t>های با پروتولیت بازالتی دارای طیف وسیعی از لوکوگابرو، پیروکسنیت و هارزبورژیت</w:t>
      </w:r>
      <w:r>
        <w:rPr>
          <w:rFonts w:cs="B Nazanin"/>
          <w:sz w:val="28"/>
          <w:szCs w:val="28"/>
          <w:rtl/>
          <w:lang w:bidi="fa-IR"/>
        </w:rPr>
        <w:softHyphen/>
      </w:r>
      <w:r>
        <w:rPr>
          <w:rFonts w:cs="B Nazanin" w:hint="cs"/>
          <w:sz w:val="28"/>
          <w:szCs w:val="28"/>
          <w:rtl/>
          <w:lang w:bidi="fa-IR"/>
        </w:rPr>
        <w:t>های</w:t>
      </w:r>
      <w:r w:rsidRPr="00720092">
        <w:rPr>
          <w:rFonts w:cs="B Nazanin" w:hint="cs"/>
          <w:sz w:val="28"/>
          <w:szCs w:val="28"/>
          <w:rtl/>
          <w:lang w:bidi="fa-IR"/>
        </w:rPr>
        <w:t xml:space="preserve"> </w:t>
      </w:r>
      <w:r>
        <w:rPr>
          <w:rFonts w:cs="B Nazanin" w:hint="cs"/>
          <w:sz w:val="28"/>
          <w:szCs w:val="28"/>
          <w:rtl/>
          <w:lang w:bidi="fa-IR"/>
        </w:rPr>
        <w:t>دگرگون شده می</w:t>
      </w:r>
      <w:r>
        <w:rPr>
          <w:rFonts w:cs="B Nazanin"/>
          <w:sz w:val="28"/>
          <w:szCs w:val="28"/>
          <w:rtl/>
          <w:lang w:bidi="fa-IR"/>
        </w:rPr>
        <w:softHyphen/>
      </w:r>
      <w:r>
        <w:rPr>
          <w:rFonts w:cs="B Nazanin" w:hint="cs"/>
          <w:sz w:val="28"/>
          <w:szCs w:val="28"/>
          <w:rtl/>
          <w:lang w:bidi="fa-IR"/>
        </w:rPr>
        <w:t xml:space="preserve">باشند </w:t>
      </w:r>
      <w:r w:rsidRPr="00720092">
        <w:rPr>
          <w:rFonts w:cs="B Nazanin" w:hint="cs"/>
          <w:sz w:val="28"/>
          <w:szCs w:val="28"/>
          <w:rtl/>
          <w:lang w:bidi="fa-IR"/>
        </w:rPr>
        <w:t>که در حد رخساره شیست سبز دگرگون شده</w:t>
      </w:r>
      <w:r>
        <w:rPr>
          <w:rFonts w:cs="B Nazanin" w:hint="cs"/>
          <w:sz w:val="28"/>
          <w:szCs w:val="28"/>
          <w:rtl/>
          <w:lang w:bidi="fa-IR"/>
        </w:rPr>
        <w:softHyphen/>
      </w:r>
      <w:r w:rsidRPr="00720092">
        <w:rPr>
          <w:rFonts w:cs="B Nazanin" w:hint="cs"/>
          <w:sz w:val="28"/>
          <w:szCs w:val="28"/>
          <w:rtl/>
          <w:lang w:bidi="fa-IR"/>
        </w:rPr>
        <w:t>اند</w:t>
      </w:r>
      <w:r>
        <w:rPr>
          <w:rFonts w:cs="B Nazanin" w:hint="cs"/>
          <w:sz w:val="28"/>
          <w:szCs w:val="28"/>
          <w:rtl/>
          <w:lang w:bidi="fa-IR"/>
        </w:rPr>
        <w:t xml:space="preserve"> (بلوچی، 1397). به نظر می</w:t>
      </w:r>
      <w:r>
        <w:rPr>
          <w:rFonts w:cs="B Nazanin"/>
          <w:sz w:val="28"/>
          <w:szCs w:val="28"/>
          <w:rtl/>
          <w:lang w:bidi="fa-IR"/>
        </w:rPr>
        <w:softHyphen/>
      </w:r>
      <w:r>
        <w:rPr>
          <w:rFonts w:cs="B Nazanin" w:hint="cs"/>
          <w:sz w:val="28"/>
          <w:szCs w:val="28"/>
          <w:rtl/>
          <w:lang w:bidi="fa-IR"/>
        </w:rPr>
        <w:t>رسد حوضه</w:t>
      </w:r>
      <w:r>
        <w:rPr>
          <w:rFonts w:cs="B Nazanin"/>
          <w:sz w:val="28"/>
          <w:szCs w:val="28"/>
          <w:rtl/>
          <w:lang w:bidi="fa-IR"/>
        </w:rPr>
        <w:softHyphen/>
      </w:r>
      <w:r>
        <w:rPr>
          <w:rFonts w:cs="B Nazanin" w:hint="cs"/>
          <w:sz w:val="28"/>
          <w:szCs w:val="28"/>
          <w:rtl/>
          <w:lang w:bidi="fa-IR"/>
        </w:rPr>
        <w:t>های کششی تشکیل شده در این مناطق به مرحله ریفت</w:t>
      </w:r>
      <w:r>
        <w:rPr>
          <w:rFonts w:cs="B Nazanin"/>
          <w:sz w:val="28"/>
          <w:szCs w:val="28"/>
          <w:rtl/>
          <w:lang w:bidi="fa-IR"/>
        </w:rPr>
        <w:softHyphen/>
      </w:r>
      <w:r>
        <w:rPr>
          <w:rFonts w:cs="B Nazanin" w:hint="cs"/>
          <w:sz w:val="28"/>
          <w:szCs w:val="28"/>
          <w:rtl/>
          <w:lang w:bidi="fa-IR"/>
        </w:rPr>
        <w:t xml:space="preserve">زایی نرسیده و فاز تراکمی جانشین فاز کششی شده و به برخورد قاره </w:t>
      </w:r>
      <w:r>
        <w:rPr>
          <w:rFonts w:ascii="Times New Roman" w:hAnsi="Times New Roman" w:cs="Times New Roman" w:hint="cs"/>
          <w:sz w:val="28"/>
          <w:szCs w:val="28"/>
          <w:rtl/>
          <w:lang w:bidi="fa-IR"/>
        </w:rPr>
        <w:t>–</w:t>
      </w:r>
      <w:r>
        <w:rPr>
          <w:rFonts w:cs="B Nazanin" w:hint="cs"/>
          <w:sz w:val="28"/>
          <w:szCs w:val="28"/>
          <w:rtl/>
          <w:lang w:bidi="fa-IR"/>
        </w:rPr>
        <w:t xml:space="preserve"> قاره تبدیل شده</w:t>
      </w:r>
      <w:r>
        <w:rPr>
          <w:rFonts w:cs="B Nazanin"/>
          <w:sz w:val="28"/>
          <w:szCs w:val="28"/>
          <w:rtl/>
          <w:lang w:bidi="fa-IR"/>
        </w:rPr>
        <w:softHyphen/>
      </w:r>
      <w:r>
        <w:rPr>
          <w:rFonts w:cs="B Nazanin" w:hint="cs"/>
          <w:sz w:val="28"/>
          <w:szCs w:val="28"/>
          <w:rtl/>
          <w:lang w:bidi="fa-IR"/>
        </w:rPr>
        <w:t>اند. در شکل زیر خلاصه</w:t>
      </w:r>
      <w:r>
        <w:rPr>
          <w:rFonts w:cs="B Nazanin"/>
          <w:sz w:val="28"/>
          <w:szCs w:val="28"/>
          <w:rtl/>
          <w:lang w:bidi="fa-IR"/>
        </w:rPr>
        <w:softHyphen/>
      </w:r>
      <w:r>
        <w:rPr>
          <w:rFonts w:cs="B Nazanin" w:hint="cs"/>
          <w:sz w:val="28"/>
          <w:szCs w:val="28"/>
          <w:rtl/>
          <w:lang w:bidi="fa-IR"/>
        </w:rPr>
        <w:t>ای از این رویدادها به صورت شماتیک نمایش داده شده است.</w:t>
      </w:r>
      <w:r w:rsidRPr="00213416">
        <w:rPr>
          <w:rFonts w:cs="B Nazanin" w:hint="cs"/>
          <w:sz w:val="28"/>
          <w:szCs w:val="28"/>
          <w:rtl/>
          <w:lang w:bidi="fa-IR"/>
        </w:rPr>
        <w:t xml:space="preserve"> </w:t>
      </w:r>
      <w:r w:rsidRPr="00CA018B">
        <w:rPr>
          <w:rFonts w:cs="B Nazanin" w:hint="cs"/>
          <w:sz w:val="28"/>
          <w:szCs w:val="28"/>
          <w:rtl/>
          <w:lang w:bidi="fa-IR"/>
        </w:rPr>
        <w:t xml:space="preserve">برخی </w:t>
      </w:r>
      <w:r>
        <w:rPr>
          <w:rFonts w:cs="B Nazanin" w:hint="cs"/>
          <w:sz w:val="28"/>
          <w:szCs w:val="28"/>
          <w:rtl/>
          <w:lang w:bidi="fa-IR"/>
        </w:rPr>
        <w:t>از</w:t>
      </w:r>
      <w:r w:rsidRPr="00CA018B">
        <w:rPr>
          <w:rFonts w:cs="B Nazanin" w:hint="cs"/>
          <w:sz w:val="28"/>
          <w:szCs w:val="28"/>
          <w:rtl/>
          <w:lang w:bidi="fa-IR"/>
        </w:rPr>
        <w:t xml:space="preserve"> این حوضه</w:t>
      </w:r>
      <w:r>
        <w:rPr>
          <w:rFonts w:cs="B Nazanin"/>
          <w:sz w:val="28"/>
          <w:szCs w:val="28"/>
          <w:rtl/>
          <w:lang w:bidi="fa-IR"/>
        </w:rPr>
        <w:softHyphen/>
      </w:r>
      <w:r w:rsidRPr="00CA018B">
        <w:rPr>
          <w:rFonts w:cs="B Nazanin" w:hint="cs"/>
          <w:sz w:val="28"/>
          <w:szCs w:val="28"/>
          <w:rtl/>
          <w:lang w:bidi="fa-IR"/>
        </w:rPr>
        <w:t>های کششی</w:t>
      </w:r>
      <w:r>
        <w:rPr>
          <w:rFonts w:cs="B Nazanin" w:hint="cs"/>
          <w:sz w:val="28"/>
          <w:szCs w:val="28"/>
          <w:rtl/>
          <w:lang w:bidi="fa-IR"/>
        </w:rPr>
        <w:t xml:space="preserve"> به مرحله ریفت</w:t>
      </w:r>
      <w:r>
        <w:rPr>
          <w:rFonts w:cs="B Nazanin"/>
          <w:sz w:val="28"/>
          <w:szCs w:val="28"/>
          <w:rtl/>
          <w:lang w:bidi="fa-IR"/>
        </w:rPr>
        <w:softHyphen/>
      </w:r>
      <w:r>
        <w:rPr>
          <w:rFonts w:cs="B Nazanin" w:hint="cs"/>
          <w:sz w:val="28"/>
          <w:szCs w:val="28"/>
          <w:rtl/>
          <w:lang w:bidi="fa-IR"/>
        </w:rPr>
        <w:t>زایی نرسیده بلکه طی بازه زمانی کوتاهی</w:t>
      </w:r>
      <w:r w:rsidRPr="00314D75">
        <w:rPr>
          <w:rFonts w:cs="B Nazanin" w:hint="cs"/>
          <w:sz w:val="28"/>
          <w:szCs w:val="28"/>
          <w:rtl/>
          <w:lang w:bidi="fa-IR"/>
        </w:rPr>
        <w:t xml:space="preserve"> </w:t>
      </w:r>
      <w:r>
        <w:rPr>
          <w:rFonts w:cs="B Nazanin" w:hint="cs"/>
          <w:sz w:val="28"/>
          <w:szCs w:val="28"/>
          <w:rtl/>
          <w:lang w:bidi="fa-IR"/>
        </w:rPr>
        <w:t>بسته شده</w:t>
      </w:r>
      <w:r>
        <w:rPr>
          <w:rFonts w:cs="B Nazanin" w:hint="cs"/>
          <w:sz w:val="28"/>
          <w:szCs w:val="28"/>
          <w:rtl/>
          <w:lang w:bidi="fa-IR"/>
        </w:rPr>
        <w:softHyphen/>
        <w:t xml:space="preserve"> و</w:t>
      </w:r>
      <w:r w:rsidRPr="00314D75">
        <w:rPr>
          <w:rFonts w:cs="B Nazanin" w:hint="cs"/>
          <w:sz w:val="28"/>
          <w:szCs w:val="28"/>
          <w:rtl/>
          <w:lang w:bidi="fa-IR"/>
        </w:rPr>
        <w:t xml:space="preserve"> فرایند برخوردی از نوع قاره</w:t>
      </w:r>
      <w:r w:rsidRPr="00314D75">
        <w:rPr>
          <w:rFonts w:cs="B Nazanin" w:hint="cs"/>
          <w:sz w:val="28"/>
          <w:szCs w:val="28"/>
          <w:rtl/>
          <w:lang w:bidi="fa-IR"/>
        </w:rPr>
        <w:softHyphen/>
        <w:t xml:space="preserve"> </w:t>
      </w:r>
      <w:r w:rsidRPr="00CA018B">
        <w:rPr>
          <w:rFonts w:ascii="Times New Roman" w:hAnsi="Times New Roman" w:cs="Times New Roman" w:hint="cs"/>
          <w:sz w:val="28"/>
          <w:szCs w:val="28"/>
          <w:rtl/>
          <w:lang w:bidi="fa-IR"/>
        </w:rPr>
        <w:t>–</w:t>
      </w:r>
      <w:r w:rsidRPr="00804022">
        <w:rPr>
          <w:rFonts w:cs="B Nazanin" w:hint="cs"/>
          <w:sz w:val="28"/>
          <w:szCs w:val="28"/>
          <w:rtl/>
          <w:lang w:bidi="fa-IR"/>
        </w:rPr>
        <w:t xml:space="preserve"> </w:t>
      </w:r>
      <w:r w:rsidRPr="00314D75">
        <w:rPr>
          <w:rFonts w:cs="B Nazanin" w:hint="cs"/>
          <w:sz w:val="28"/>
          <w:szCs w:val="28"/>
          <w:rtl/>
          <w:lang w:bidi="fa-IR"/>
        </w:rPr>
        <w:t>قاره</w:t>
      </w:r>
      <w:r>
        <w:rPr>
          <w:rFonts w:cs="B Nazanin" w:hint="cs"/>
          <w:sz w:val="28"/>
          <w:szCs w:val="28"/>
          <w:rtl/>
          <w:lang w:bidi="fa-IR"/>
        </w:rPr>
        <w:t xml:space="preserve"> صورت </w:t>
      </w:r>
      <w:r w:rsidRPr="00B21189">
        <w:rPr>
          <w:rFonts w:cs="B Nazanin" w:hint="cs"/>
          <w:sz w:val="28"/>
          <w:szCs w:val="28"/>
          <w:rtl/>
          <w:lang w:bidi="fa-IR"/>
        </w:rPr>
        <w:t>گرفته است به عبارت دیگر رژیم تکتونیکی کششی (یا ریفت</w:t>
      </w:r>
      <w:r w:rsidRPr="00B21189">
        <w:rPr>
          <w:rFonts w:cs="B Nazanin"/>
          <w:sz w:val="28"/>
          <w:szCs w:val="28"/>
          <w:rtl/>
          <w:lang w:bidi="fa-IR"/>
        </w:rPr>
        <w:softHyphen/>
      </w:r>
      <w:r w:rsidRPr="00B21189">
        <w:rPr>
          <w:rFonts w:cs="B Nazanin" w:hint="cs"/>
          <w:sz w:val="28"/>
          <w:szCs w:val="28"/>
          <w:rtl/>
          <w:lang w:bidi="fa-IR"/>
        </w:rPr>
        <w:t>زایی) عقیم مانده و یک رژیم فشارشی قوی بر این سرزمین</w:t>
      </w:r>
      <w:r w:rsidRPr="00B21189">
        <w:rPr>
          <w:rFonts w:cs="B Nazanin"/>
          <w:sz w:val="28"/>
          <w:szCs w:val="28"/>
          <w:rtl/>
          <w:lang w:bidi="fa-IR"/>
        </w:rPr>
        <w:softHyphen/>
      </w:r>
      <w:r w:rsidRPr="00B21189">
        <w:rPr>
          <w:rFonts w:cs="B Nazanin" w:hint="cs"/>
          <w:sz w:val="28"/>
          <w:szCs w:val="28"/>
          <w:rtl/>
          <w:lang w:bidi="fa-IR"/>
        </w:rPr>
        <w:t>ها</w:t>
      </w:r>
      <w:r w:rsidRPr="00B21189">
        <w:rPr>
          <w:rFonts w:cs="B Nazanin" w:hint="cs"/>
          <w:sz w:val="28"/>
          <w:szCs w:val="28"/>
          <w:rtl/>
          <w:lang w:bidi="fa-IR"/>
        </w:rPr>
        <w:softHyphen/>
        <w:t xml:space="preserve"> حاکم گشته است.</w:t>
      </w:r>
      <w:r>
        <w:rPr>
          <w:rFonts w:cs="B Nazanin" w:hint="cs"/>
          <w:sz w:val="28"/>
          <w:szCs w:val="28"/>
          <w:rtl/>
          <w:lang w:bidi="fa-IR"/>
        </w:rPr>
        <w:t xml:space="preserve"> </w:t>
      </w:r>
    </w:p>
    <w:p w:rsidR="002E0621" w:rsidRDefault="002E0621" w:rsidP="008A1D13">
      <w:pPr>
        <w:bidi/>
        <w:spacing w:after="0" w:line="360" w:lineRule="auto"/>
        <w:jc w:val="both"/>
        <w:rPr>
          <w:rFonts w:cs="B Nazanin"/>
          <w:sz w:val="28"/>
          <w:szCs w:val="28"/>
          <w:rtl/>
          <w:lang w:bidi="fa-IR"/>
        </w:rPr>
      </w:pPr>
      <w:r>
        <w:rPr>
          <w:rFonts w:cs="B Nazanin" w:hint="cs"/>
          <w:sz w:val="28"/>
          <w:szCs w:val="28"/>
          <w:rtl/>
          <w:lang w:bidi="fa-IR"/>
        </w:rPr>
        <w:t>بررسی مستندات منتشر شده در مورد سرزمینهای پیسنگی داری وضعیت مشابه ولی داری دامنه سنی قدیمیتر در عربستان سعودی</w:t>
      </w:r>
      <w:r w:rsidRPr="00B21189">
        <w:rPr>
          <w:rFonts w:cs="B Nazanin" w:hint="cs"/>
          <w:sz w:val="28"/>
          <w:szCs w:val="28"/>
          <w:rtl/>
          <w:lang w:bidi="fa-IR"/>
        </w:rPr>
        <w:t>، سومالی مصر اردن ترکیه اتیوپی یمن..... نشان می</w:t>
      </w:r>
      <w:r w:rsidRPr="00B21189">
        <w:rPr>
          <w:rFonts w:cs="B Nazanin"/>
          <w:sz w:val="28"/>
          <w:szCs w:val="28"/>
          <w:rtl/>
          <w:lang w:bidi="fa-IR"/>
        </w:rPr>
        <w:softHyphen/>
      </w:r>
      <w:r w:rsidRPr="00B21189">
        <w:rPr>
          <w:rFonts w:cs="B Nazanin" w:hint="cs"/>
          <w:sz w:val="28"/>
          <w:szCs w:val="28"/>
          <w:rtl/>
          <w:lang w:bidi="fa-IR"/>
        </w:rPr>
        <w:t>دهد</w:t>
      </w:r>
      <w:r>
        <w:rPr>
          <w:rFonts w:cs="B Nazanin" w:hint="cs"/>
          <w:sz w:val="28"/>
          <w:szCs w:val="28"/>
          <w:rtl/>
          <w:lang w:bidi="fa-IR"/>
        </w:rPr>
        <w:t xml:space="preserve"> تحولات ژئودینامیکی به صورت تشکیل حوضه</w:t>
      </w:r>
      <w:r>
        <w:rPr>
          <w:rFonts w:cs="B Nazanin"/>
          <w:sz w:val="28"/>
          <w:szCs w:val="28"/>
          <w:rtl/>
          <w:lang w:bidi="fa-IR"/>
        </w:rPr>
        <w:softHyphen/>
      </w:r>
      <w:r>
        <w:rPr>
          <w:rFonts w:cs="B Nazanin" w:hint="cs"/>
          <w:sz w:val="28"/>
          <w:szCs w:val="28"/>
          <w:rtl/>
          <w:lang w:bidi="fa-IR"/>
        </w:rPr>
        <w:t>های کششی درون قارهای بوده که به ندرت تا مرحله اقیانوس</w:t>
      </w:r>
      <w:r>
        <w:rPr>
          <w:rFonts w:cs="B Nazanin"/>
          <w:sz w:val="28"/>
          <w:szCs w:val="28"/>
          <w:rtl/>
          <w:lang w:bidi="fa-IR"/>
        </w:rPr>
        <w:softHyphen/>
      </w:r>
      <w:r>
        <w:rPr>
          <w:rFonts w:cs="B Nazanin" w:hint="cs"/>
          <w:sz w:val="28"/>
          <w:szCs w:val="28"/>
          <w:rtl/>
          <w:lang w:bidi="fa-IR"/>
        </w:rPr>
        <w:t>زایی پیشرفته تحول یافته</w:t>
      </w:r>
      <w:r>
        <w:rPr>
          <w:rFonts w:cs="B Nazanin"/>
          <w:sz w:val="28"/>
          <w:szCs w:val="28"/>
          <w:rtl/>
          <w:lang w:bidi="fa-IR"/>
        </w:rPr>
        <w:softHyphen/>
      </w:r>
      <w:r>
        <w:rPr>
          <w:rFonts w:cs="B Nazanin" w:hint="cs"/>
          <w:sz w:val="28"/>
          <w:szCs w:val="28"/>
          <w:rtl/>
          <w:lang w:bidi="fa-IR"/>
        </w:rPr>
        <w:t>اند. به نظر میرسد در نئوپروتروزوئیک گوشته زمین فعالتر بوده و درجه زمین</w:t>
      </w:r>
      <w:r>
        <w:rPr>
          <w:rFonts w:cs="B Nazanin"/>
          <w:sz w:val="28"/>
          <w:szCs w:val="28"/>
          <w:rtl/>
          <w:lang w:bidi="fa-IR"/>
        </w:rPr>
        <w:softHyphen/>
      </w:r>
      <w:r>
        <w:rPr>
          <w:rFonts w:cs="B Nazanin" w:hint="cs"/>
          <w:sz w:val="28"/>
          <w:szCs w:val="28"/>
          <w:rtl/>
          <w:lang w:bidi="fa-IR"/>
        </w:rPr>
        <w:t>گرمایی کلی زمین بالاتر بوده است و توانسته است چرخه</w:t>
      </w:r>
      <w:r>
        <w:rPr>
          <w:rFonts w:cs="B Nazanin"/>
          <w:sz w:val="28"/>
          <w:szCs w:val="28"/>
          <w:rtl/>
          <w:lang w:bidi="fa-IR"/>
        </w:rPr>
        <w:softHyphen/>
      </w:r>
      <w:r>
        <w:rPr>
          <w:rFonts w:cs="B Nazanin" w:hint="cs"/>
          <w:sz w:val="28"/>
          <w:szCs w:val="28"/>
          <w:rtl/>
          <w:lang w:bidi="fa-IR"/>
        </w:rPr>
        <w:t>های تکتونیکی فعال ولی کوتاه مدت ایجاد نماید. رخنمون بسیار کم افیولیتهای قدیمی خود شاهدی بر این ادعا است که حوضه</w:t>
      </w:r>
      <w:r>
        <w:rPr>
          <w:rFonts w:cs="B Nazanin"/>
          <w:sz w:val="28"/>
          <w:szCs w:val="28"/>
          <w:rtl/>
          <w:lang w:bidi="fa-IR"/>
        </w:rPr>
        <w:softHyphen/>
      </w:r>
      <w:r>
        <w:rPr>
          <w:rFonts w:cs="B Nazanin" w:hint="cs"/>
          <w:sz w:val="28"/>
          <w:szCs w:val="28"/>
          <w:rtl/>
          <w:lang w:bidi="fa-IR"/>
        </w:rPr>
        <w:t>های اقیانوسی قدیمی گسترش زیادی نداشته</w:t>
      </w:r>
      <w:r>
        <w:rPr>
          <w:rFonts w:cs="B Nazanin"/>
          <w:sz w:val="28"/>
          <w:szCs w:val="28"/>
          <w:rtl/>
          <w:lang w:bidi="fa-IR"/>
        </w:rPr>
        <w:softHyphen/>
      </w:r>
      <w:r>
        <w:rPr>
          <w:rFonts w:cs="B Nazanin" w:hint="cs"/>
          <w:sz w:val="28"/>
          <w:szCs w:val="28"/>
          <w:rtl/>
          <w:lang w:bidi="fa-IR"/>
        </w:rPr>
        <w:t>اند و اکثر حوضه</w:t>
      </w:r>
      <w:r>
        <w:rPr>
          <w:rFonts w:cs="B Nazanin"/>
          <w:sz w:val="28"/>
          <w:szCs w:val="28"/>
          <w:rtl/>
          <w:lang w:bidi="fa-IR"/>
        </w:rPr>
        <w:softHyphen/>
      </w:r>
      <w:r>
        <w:rPr>
          <w:rFonts w:cs="B Nazanin" w:hint="cs"/>
          <w:sz w:val="28"/>
          <w:szCs w:val="28"/>
          <w:rtl/>
          <w:lang w:bidi="fa-IR"/>
        </w:rPr>
        <w:t>های کششی درون قاره</w:t>
      </w:r>
      <w:r>
        <w:rPr>
          <w:rFonts w:cs="B Nazanin"/>
          <w:sz w:val="28"/>
          <w:szCs w:val="28"/>
          <w:rtl/>
          <w:lang w:bidi="fa-IR"/>
        </w:rPr>
        <w:softHyphen/>
      </w:r>
      <w:r>
        <w:rPr>
          <w:rFonts w:cs="B Nazanin" w:hint="cs"/>
          <w:sz w:val="28"/>
          <w:szCs w:val="28"/>
          <w:rtl/>
          <w:lang w:bidi="fa-IR"/>
        </w:rPr>
        <w:t>ای قبل از رسیدن به مرحله زایش پوسته اقیانوسی بسته شده</w:t>
      </w:r>
      <w:r>
        <w:rPr>
          <w:rFonts w:cs="B Nazanin"/>
          <w:sz w:val="28"/>
          <w:szCs w:val="28"/>
          <w:rtl/>
          <w:lang w:bidi="fa-IR"/>
        </w:rPr>
        <w:softHyphen/>
      </w:r>
      <w:r>
        <w:rPr>
          <w:rFonts w:cs="B Nazanin" w:hint="cs"/>
          <w:sz w:val="28"/>
          <w:szCs w:val="28"/>
          <w:rtl/>
          <w:lang w:bidi="fa-IR"/>
        </w:rPr>
        <w:t xml:space="preserve">اند. مجموعه رسوبات و سنگهای آتشفشانی درون این </w:t>
      </w:r>
      <w:r>
        <w:rPr>
          <w:rFonts w:cs="B Nazanin" w:hint="cs"/>
          <w:sz w:val="28"/>
          <w:szCs w:val="28"/>
          <w:rtl/>
          <w:lang w:bidi="fa-IR"/>
        </w:rPr>
        <w:lastRenderedPageBreak/>
        <w:t>حوضه</w:t>
      </w:r>
      <w:r>
        <w:rPr>
          <w:rFonts w:cs="B Nazanin"/>
          <w:sz w:val="28"/>
          <w:szCs w:val="28"/>
          <w:rtl/>
          <w:lang w:bidi="fa-IR"/>
        </w:rPr>
        <w:softHyphen/>
      </w:r>
      <w:r>
        <w:rPr>
          <w:rFonts w:cs="B Nazanin" w:hint="cs"/>
          <w:sz w:val="28"/>
          <w:szCs w:val="28"/>
          <w:rtl/>
          <w:lang w:bidi="fa-IR"/>
        </w:rPr>
        <w:t>ها (عمدتأ ترکیب بازالتی داشته طی بسته</w:t>
      </w:r>
      <w:r w:rsidR="001632A0">
        <w:rPr>
          <w:rFonts w:cs="B Nazanin"/>
          <w:sz w:val="28"/>
          <w:szCs w:val="28"/>
          <w:rtl/>
          <w:lang w:bidi="fa-IR"/>
        </w:rPr>
        <w:softHyphen/>
      </w:r>
      <w:r>
        <w:rPr>
          <w:rFonts w:cs="B Nazanin" w:hint="cs"/>
          <w:sz w:val="28"/>
          <w:szCs w:val="28"/>
          <w:rtl/>
          <w:lang w:bidi="fa-IR"/>
        </w:rPr>
        <w:t>شدن به مجموعه درهمی از سنگهای</w:t>
      </w:r>
      <w:r w:rsidR="008A1D13">
        <w:rPr>
          <w:rFonts w:cs="B Nazanin"/>
          <w:sz w:val="28"/>
          <w:szCs w:val="28"/>
          <w:rtl/>
          <w:lang w:bidi="fa-IR"/>
        </w:rPr>
        <w:softHyphen/>
      </w:r>
      <w:r>
        <w:rPr>
          <w:rFonts w:cs="B Nazanin" w:hint="cs"/>
          <w:sz w:val="28"/>
          <w:szCs w:val="28"/>
          <w:rtl/>
          <w:lang w:bidi="fa-IR"/>
        </w:rPr>
        <w:t>دگرگونی منجر شده</w:t>
      </w:r>
      <w:r>
        <w:rPr>
          <w:rFonts w:cs="B Nazanin"/>
          <w:sz w:val="28"/>
          <w:szCs w:val="28"/>
          <w:rtl/>
          <w:lang w:bidi="fa-IR"/>
        </w:rPr>
        <w:softHyphen/>
      </w:r>
      <w:r>
        <w:rPr>
          <w:rFonts w:cs="B Nazanin" w:hint="cs"/>
          <w:sz w:val="28"/>
          <w:szCs w:val="28"/>
          <w:rtl/>
          <w:lang w:bidi="fa-IR"/>
        </w:rPr>
        <w:t>اند. بستگی به شدت و ضعف بسته</w:t>
      </w:r>
      <w:r>
        <w:rPr>
          <w:rFonts w:cs="B Nazanin"/>
          <w:sz w:val="28"/>
          <w:szCs w:val="28"/>
          <w:rtl/>
          <w:lang w:bidi="fa-IR"/>
        </w:rPr>
        <w:softHyphen/>
      </w:r>
      <w:r>
        <w:rPr>
          <w:rFonts w:cs="B Nazanin" w:hint="cs"/>
          <w:sz w:val="28"/>
          <w:szCs w:val="28"/>
          <w:rtl/>
          <w:lang w:bidi="fa-IR"/>
        </w:rPr>
        <w:t>شدن و فرورانش</w:t>
      </w:r>
      <w:r>
        <w:rPr>
          <w:rFonts w:cs="B Nazanin"/>
          <w:sz w:val="28"/>
          <w:szCs w:val="28"/>
          <w:rtl/>
          <w:lang w:bidi="fa-IR"/>
        </w:rPr>
        <w:softHyphen/>
      </w:r>
      <w:r>
        <w:rPr>
          <w:rFonts w:cs="B Nazanin" w:hint="cs"/>
          <w:sz w:val="28"/>
          <w:szCs w:val="28"/>
          <w:rtl/>
          <w:lang w:bidi="fa-IR"/>
        </w:rPr>
        <w:t>های ناقص احتمالی و از سوی دیگر فررانش بُرش</w:t>
      </w:r>
      <w:r>
        <w:rPr>
          <w:rFonts w:cs="B Nazanin"/>
          <w:sz w:val="28"/>
          <w:szCs w:val="28"/>
          <w:rtl/>
          <w:lang w:bidi="fa-IR"/>
        </w:rPr>
        <w:softHyphen/>
      </w:r>
      <w:r>
        <w:rPr>
          <w:rFonts w:cs="B Nazanin" w:hint="cs"/>
          <w:sz w:val="28"/>
          <w:szCs w:val="28"/>
          <w:rtl/>
          <w:lang w:bidi="fa-IR"/>
        </w:rPr>
        <w:t>های سنگی (اسلب</w:t>
      </w:r>
      <w:r>
        <w:rPr>
          <w:rFonts w:cs="B Nazanin"/>
          <w:sz w:val="28"/>
          <w:szCs w:val="28"/>
          <w:rtl/>
          <w:lang w:bidi="fa-IR"/>
        </w:rPr>
        <w:softHyphen/>
      </w:r>
      <w:r>
        <w:rPr>
          <w:rFonts w:cs="B Nazanin" w:hint="cs"/>
          <w:sz w:val="28"/>
          <w:szCs w:val="28"/>
          <w:rtl/>
          <w:lang w:bidi="fa-IR"/>
        </w:rPr>
        <w:t>ها)، سنگهای دگرگونی درجات دگرگونی بسیار ضعیفی تا شدید (اواخر رخساره آمفیبولیت- و احتمالاً تا آغاز رخساره گرانولیت) نشان می</w:t>
      </w:r>
      <w:r>
        <w:rPr>
          <w:rFonts w:cs="B Nazanin"/>
          <w:sz w:val="28"/>
          <w:szCs w:val="28"/>
          <w:rtl/>
          <w:lang w:bidi="fa-IR"/>
        </w:rPr>
        <w:softHyphen/>
      </w:r>
      <w:r>
        <w:rPr>
          <w:rFonts w:cs="B Nazanin" w:hint="cs"/>
          <w:sz w:val="28"/>
          <w:szCs w:val="28"/>
          <w:rtl/>
          <w:lang w:bidi="fa-IR"/>
        </w:rPr>
        <w:t>دهند.</w:t>
      </w:r>
    </w:p>
    <w:p w:rsidR="000B231D" w:rsidRDefault="000B231D" w:rsidP="000B231D">
      <w:pPr>
        <w:bidi/>
        <w:spacing w:after="0" w:line="360" w:lineRule="auto"/>
        <w:jc w:val="both"/>
        <w:rPr>
          <w:rFonts w:cs="B Nazanin"/>
          <w:sz w:val="28"/>
          <w:szCs w:val="28"/>
          <w:rtl/>
          <w:lang w:bidi="fa-IR"/>
        </w:rPr>
      </w:pPr>
      <w:r>
        <w:rPr>
          <w:rFonts w:cs="B Nazanin" w:hint="cs"/>
          <w:sz w:val="28"/>
          <w:szCs w:val="28"/>
          <w:rtl/>
          <w:lang w:bidi="fa-IR"/>
        </w:rPr>
        <w:t>در ادامه تصاویر ماهواره</w:t>
      </w:r>
      <w:r>
        <w:rPr>
          <w:rFonts w:cs="B Nazanin"/>
          <w:sz w:val="28"/>
          <w:szCs w:val="28"/>
          <w:rtl/>
          <w:lang w:bidi="fa-IR"/>
        </w:rPr>
        <w:softHyphen/>
      </w:r>
      <w:r>
        <w:rPr>
          <w:rFonts w:cs="B Nazanin" w:hint="cs"/>
          <w:sz w:val="28"/>
          <w:szCs w:val="28"/>
          <w:rtl/>
          <w:lang w:bidi="fa-IR"/>
        </w:rPr>
        <w:t>ای و نقشه</w:t>
      </w:r>
      <w:r>
        <w:rPr>
          <w:rFonts w:cs="B Nazanin"/>
          <w:sz w:val="28"/>
          <w:szCs w:val="28"/>
          <w:rtl/>
          <w:lang w:bidi="fa-IR"/>
        </w:rPr>
        <w:softHyphen/>
      </w:r>
      <w:r>
        <w:rPr>
          <w:rFonts w:cs="B Nazanin" w:hint="cs"/>
          <w:sz w:val="28"/>
          <w:szCs w:val="28"/>
          <w:rtl/>
          <w:lang w:bidi="fa-IR"/>
        </w:rPr>
        <w:t>هایی در ارتباط با پراکندگی جغرافیایی مجموعه</w:t>
      </w:r>
      <w:r>
        <w:rPr>
          <w:rFonts w:cs="B Nazanin"/>
          <w:sz w:val="28"/>
          <w:szCs w:val="28"/>
          <w:rtl/>
          <w:lang w:bidi="fa-IR"/>
        </w:rPr>
        <w:softHyphen/>
      </w:r>
      <w:r>
        <w:rPr>
          <w:rFonts w:cs="B Nazanin" w:hint="cs"/>
          <w:sz w:val="28"/>
          <w:szCs w:val="28"/>
          <w:rtl/>
          <w:lang w:bidi="fa-IR"/>
        </w:rPr>
        <w:t xml:space="preserve">های سنگی نئوپروتروزوئیک پسین </w:t>
      </w:r>
      <w:r>
        <w:rPr>
          <w:rFonts w:ascii="Times New Roman" w:hAnsi="Times New Roman" w:cs="Times New Roman" w:hint="cs"/>
          <w:sz w:val="28"/>
          <w:szCs w:val="28"/>
          <w:rtl/>
          <w:lang w:bidi="fa-IR"/>
        </w:rPr>
        <w:t>–</w:t>
      </w:r>
      <w:r>
        <w:rPr>
          <w:rFonts w:cs="B Nazanin" w:hint="cs"/>
          <w:sz w:val="28"/>
          <w:szCs w:val="28"/>
          <w:rtl/>
          <w:lang w:bidi="fa-IR"/>
        </w:rPr>
        <w:t xml:space="preserve"> کامبرین زیرین ارائه شده است به آنها توجه نمایید. به پراکندگی این رخنمون</w:t>
      </w:r>
      <w:r>
        <w:rPr>
          <w:rFonts w:cs="B Nazanin"/>
          <w:sz w:val="28"/>
          <w:szCs w:val="28"/>
          <w:rtl/>
          <w:lang w:bidi="fa-IR"/>
        </w:rPr>
        <w:softHyphen/>
      </w:r>
      <w:r>
        <w:rPr>
          <w:rFonts w:cs="B Nazanin" w:hint="cs"/>
          <w:sz w:val="28"/>
          <w:szCs w:val="28"/>
          <w:rtl/>
          <w:lang w:bidi="fa-IR"/>
        </w:rPr>
        <w:t>ها در پهنه</w:t>
      </w:r>
      <w:r>
        <w:rPr>
          <w:rFonts w:cs="B Nazanin"/>
          <w:sz w:val="28"/>
          <w:szCs w:val="28"/>
          <w:rtl/>
          <w:lang w:bidi="fa-IR"/>
        </w:rPr>
        <w:softHyphen/>
      </w:r>
      <w:r>
        <w:rPr>
          <w:rFonts w:cs="B Nazanin" w:hint="cs"/>
          <w:sz w:val="28"/>
          <w:szCs w:val="28"/>
          <w:rtl/>
          <w:lang w:bidi="fa-IR"/>
        </w:rPr>
        <w:t xml:space="preserve">های ساختاری ایران مرکزی، سنندج </w:t>
      </w:r>
      <w:r>
        <w:rPr>
          <w:rFonts w:ascii="Times New Roman" w:hAnsi="Times New Roman" w:cs="Times New Roman" w:hint="cs"/>
          <w:sz w:val="28"/>
          <w:szCs w:val="28"/>
          <w:rtl/>
          <w:lang w:bidi="fa-IR"/>
        </w:rPr>
        <w:t>–</w:t>
      </w:r>
      <w:r>
        <w:rPr>
          <w:rFonts w:cs="B Nazanin" w:hint="cs"/>
          <w:sz w:val="28"/>
          <w:szCs w:val="28"/>
          <w:rtl/>
          <w:lang w:bidi="fa-IR"/>
        </w:rPr>
        <w:t xml:space="preserve"> سیرجان، البرز و ... توجه نمایید.</w:t>
      </w:r>
    </w:p>
    <w:p w:rsidR="004D6A02" w:rsidRDefault="004D6A02" w:rsidP="004D6A02">
      <w:pPr>
        <w:rPr>
          <w:rFonts w:cs="B Nazanin"/>
          <w:b/>
          <w:bCs/>
          <w:color w:val="FF0000"/>
          <w:sz w:val="24"/>
          <w:szCs w:val="24"/>
          <w:rtl/>
        </w:rPr>
      </w:pPr>
    </w:p>
    <w:tbl>
      <w:tblPr>
        <w:bidiVisual/>
        <w:tblW w:w="0" w:type="auto"/>
        <w:tblLook w:val="04A0" w:firstRow="1" w:lastRow="0" w:firstColumn="1" w:lastColumn="0" w:noHBand="0" w:noVBand="1"/>
      </w:tblPr>
      <w:tblGrid>
        <w:gridCol w:w="9360"/>
      </w:tblGrid>
      <w:tr w:rsidR="004D6A02" w:rsidTr="00AA055C">
        <w:tc>
          <w:tcPr>
            <w:tcW w:w="9576" w:type="dxa"/>
            <w:shd w:val="clear" w:color="auto" w:fill="auto"/>
          </w:tcPr>
          <w:p w:rsidR="004D6A02" w:rsidRPr="00AA055C" w:rsidRDefault="001D6950" w:rsidP="00AA055C">
            <w:pPr>
              <w:bidi/>
              <w:spacing w:after="0" w:line="240" w:lineRule="auto"/>
              <w:jc w:val="both"/>
              <w:rPr>
                <w:rFonts w:cs="B Nazanin"/>
                <w:b/>
                <w:bCs/>
                <w:color w:val="FF0000"/>
                <w:sz w:val="24"/>
                <w:szCs w:val="24"/>
                <w:rtl/>
              </w:rPr>
            </w:pPr>
            <w:r w:rsidRPr="00AA055C">
              <w:rPr>
                <w:rFonts w:cs="B Nazanin"/>
                <w:b/>
                <w:bCs/>
                <w:noProof/>
                <w:color w:val="FF0000"/>
                <w:sz w:val="24"/>
                <w:szCs w:val="24"/>
              </w:rPr>
              <w:drawing>
                <wp:inline distT="0" distB="0" distL="0" distR="0">
                  <wp:extent cx="5772150" cy="3800475"/>
                  <wp:effectExtent l="0" t="0" r="0" b="9525"/>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72150" cy="3800475"/>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جنوب و جنوب شرق شاهرود</w:t>
            </w:r>
          </w:p>
        </w:tc>
      </w:tr>
    </w:tbl>
    <w:p w:rsidR="00EA47C1" w:rsidRDefault="00EA47C1">
      <w:pPr>
        <w:bidi/>
      </w:pPr>
    </w:p>
    <w:tbl>
      <w:tblPr>
        <w:bidiVisual/>
        <w:tblW w:w="0" w:type="auto"/>
        <w:tblLook w:val="04A0" w:firstRow="1" w:lastRow="0" w:firstColumn="1" w:lastColumn="0" w:noHBand="0" w:noVBand="1"/>
      </w:tblPr>
      <w:tblGrid>
        <w:gridCol w:w="9360"/>
      </w:tblGrid>
      <w:tr w:rsidR="004D6A02" w:rsidTr="00AA055C">
        <w:tc>
          <w:tcPr>
            <w:tcW w:w="9576" w:type="dxa"/>
            <w:shd w:val="clear" w:color="auto" w:fill="auto"/>
          </w:tcPr>
          <w:p w:rsidR="004D6A02" w:rsidRPr="00AA055C" w:rsidRDefault="001D6950" w:rsidP="00AA055C">
            <w:pPr>
              <w:bidi/>
              <w:spacing w:after="0" w:line="240" w:lineRule="auto"/>
              <w:jc w:val="both"/>
              <w:rPr>
                <w:rFonts w:cs="B Nazanin"/>
                <w:b/>
                <w:bCs/>
                <w:color w:val="FF0000"/>
                <w:sz w:val="24"/>
                <w:szCs w:val="24"/>
                <w:rtl/>
              </w:rPr>
            </w:pPr>
            <w:r w:rsidRPr="00AA055C">
              <w:rPr>
                <w:rFonts w:cs="B Nazanin"/>
                <w:b/>
                <w:bCs/>
                <w:noProof/>
                <w:color w:val="FF0000"/>
                <w:sz w:val="24"/>
                <w:szCs w:val="24"/>
              </w:rPr>
              <w:lastRenderedPageBreak/>
              <w:drawing>
                <wp:inline distT="0" distB="0" distL="0" distR="0">
                  <wp:extent cx="5800725" cy="3819525"/>
                  <wp:effectExtent l="0" t="0" r="9525" b="9525"/>
                  <wp:docPr id="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800725" cy="3819525"/>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جنوب و شرق جندق</w:t>
            </w:r>
          </w:p>
        </w:tc>
      </w:tr>
      <w:tr w:rsidR="004D6A02" w:rsidTr="00AA055C">
        <w:tc>
          <w:tcPr>
            <w:tcW w:w="9576" w:type="dxa"/>
            <w:shd w:val="clear" w:color="auto" w:fill="auto"/>
          </w:tcPr>
          <w:p w:rsidR="004D6A02" w:rsidRPr="00AA055C" w:rsidRDefault="001D6950" w:rsidP="00AA055C">
            <w:pPr>
              <w:bidi/>
              <w:spacing w:after="0" w:line="240" w:lineRule="auto"/>
              <w:jc w:val="both"/>
              <w:rPr>
                <w:rFonts w:cs="B Nazanin"/>
                <w:b/>
                <w:bCs/>
                <w:color w:val="FF0000"/>
                <w:sz w:val="24"/>
                <w:szCs w:val="24"/>
                <w:rtl/>
              </w:rPr>
            </w:pPr>
            <w:r w:rsidRPr="00AA055C">
              <w:rPr>
                <w:rFonts w:cs="B Nazanin"/>
                <w:b/>
                <w:bCs/>
                <w:noProof/>
                <w:color w:val="FF0000"/>
                <w:sz w:val="24"/>
                <w:szCs w:val="24"/>
              </w:rPr>
              <w:drawing>
                <wp:inline distT="0" distB="0" distL="0" distR="0">
                  <wp:extent cx="5762625" cy="3790950"/>
                  <wp:effectExtent l="0" t="0" r="9525" b="0"/>
                  <wp:docPr id="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2625" cy="3790950"/>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انارک - چوپانان</w:t>
            </w:r>
          </w:p>
        </w:tc>
      </w:tr>
    </w:tbl>
    <w:p w:rsidR="00EA47C1" w:rsidRDefault="00EA47C1">
      <w:pPr>
        <w:bidi/>
      </w:pPr>
    </w:p>
    <w:tbl>
      <w:tblPr>
        <w:bidiVisual/>
        <w:tblW w:w="0" w:type="auto"/>
        <w:tblLook w:val="04A0" w:firstRow="1" w:lastRow="0" w:firstColumn="1" w:lastColumn="0" w:noHBand="0" w:noVBand="1"/>
      </w:tblPr>
      <w:tblGrid>
        <w:gridCol w:w="9360"/>
      </w:tblGrid>
      <w:tr w:rsidR="004D6A02" w:rsidTr="00AA055C">
        <w:tc>
          <w:tcPr>
            <w:tcW w:w="9576" w:type="dxa"/>
            <w:shd w:val="clear" w:color="auto" w:fill="auto"/>
          </w:tcPr>
          <w:p w:rsidR="004D6A02" w:rsidRPr="00AA055C" w:rsidRDefault="001D6950" w:rsidP="00AA055C">
            <w:pPr>
              <w:bidi/>
              <w:spacing w:after="0" w:line="240" w:lineRule="auto"/>
              <w:jc w:val="both"/>
              <w:rPr>
                <w:rFonts w:cs="B Nazanin"/>
                <w:b/>
                <w:bCs/>
                <w:color w:val="FF0000"/>
                <w:sz w:val="24"/>
                <w:szCs w:val="24"/>
                <w:rtl/>
              </w:rPr>
            </w:pPr>
            <w:r w:rsidRPr="00AA055C">
              <w:rPr>
                <w:rFonts w:cs="B Nazanin"/>
                <w:b/>
                <w:bCs/>
                <w:noProof/>
                <w:color w:val="FF0000"/>
                <w:sz w:val="24"/>
                <w:szCs w:val="24"/>
              </w:rPr>
              <w:drawing>
                <wp:inline distT="0" distB="0" distL="0" distR="0">
                  <wp:extent cx="5810250" cy="3829050"/>
                  <wp:effectExtent l="0" t="0" r="0" b="0"/>
                  <wp:docPr id="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10250" cy="3829050"/>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رباط پشت بادام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ساغند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بافق - کوهبنان</w:t>
            </w:r>
          </w:p>
        </w:tc>
      </w:tr>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5248275" cy="3448050"/>
                  <wp:effectExtent l="0" t="0" r="9525" b="0"/>
                  <wp:docPr id="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248275" cy="3448050"/>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اصفهان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گلپایگان - شهرکرد</w:t>
            </w:r>
          </w:p>
        </w:tc>
      </w:tr>
    </w:tbl>
    <w:p w:rsidR="00EA47C1" w:rsidRDefault="00EA47C1">
      <w:pPr>
        <w:bidi/>
      </w:pPr>
    </w:p>
    <w:tbl>
      <w:tblPr>
        <w:bidiVisual/>
        <w:tblW w:w="0" w:type="auto"/>
        <w:tblLook w:val="04A0" w:firstRow="1" w:lastRow="0" w:firstColumn="1" w:lastColumn="0" w:noHBand="0" w:noVBand="1"/>
      </w:tblPr>
      <w:tblGrid>
        <w:gridCol w:w="9360"/>
      </w:tblGrid>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786F23">
              <w:rPr>
                <w:noProof/>
              </w:rPr>
              <w:drawing>
                <wp:inline distT="0" distB="0" distL="0" distR="0">
                  <wp:extent cx="5324475" cy="3676650"/>
                  <wp:effectExtent l="0" t="0" r="9525" b="0"/>
                  <wp:docPr id="6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24475" cy="3676650"/>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شمال ازنا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مجموعه ژون</w:t>
            </w:r>
          </w:p>
        </w:tc>
      </w:tr>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5600700" cy="3686175"/>
                  <wp:effectExtent l="0" t="0" r="0" b="9525"/>
                  <wp:docPr id="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600700" cy="3686175"/>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شمال و شمال غرب ایران</w:t>
            </w:r>
          </w:p>
        </w:tc>
      </w:tr>
    </w:tbl>
    <w:p w:rsidR="00EA47C1" w:rsidRDefault="00EA47C1">
      <w:pPr>
        <w:bidi/>
      </w:pPr>
    </w:p>
    <w:p w:rsidR="00EA47C1" w:rsidRDefault="00EA47C1">
      <w:pPr>
        <w:bidi/>
      </w:pPr>
    </w:p>
    <w:tbl>
      <w:tblPr>
        <w:bidiVisual/>
        <w:tblW w:w="0" w:type="auto"/>
        <w:tblLook w:val="04A0" w:firstRow="1" w:lastRow="0" w:firstColumn="1" w:lastColumn="0" w:noHBand="0" w:noVBand="1"/>
      </w:tblPr>
      <w:tblGrid>
        <w:gridCol w:w="9360"/>
      </w:tblGrid>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5372100" cy="3562350"/>
                  <wp:effectExtent l="0" t="0" r="0" b="0"/>
                  <wp:docPr id="6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372100" cy="3562350"/>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طبس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بردسکن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جنوب قاین (گوشه پایین سمت راست)</w:t>
            </w:r>
          </w:p>
        </w:tc>
      </w:tr>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noProof/>
                <w:color w:val="FF0000"/>
                <w:sz w:val="24"/>
                <w:szCs w:val="24"/>
                <w:rtl/>
              </w:rPr>
            </w:pPr>
            <w:r w:rsidRPr="00786F23">
              <w:rPr>
                <w:noProof/>
              </w:rPr>
              <w:drawing>
                <wp:inline distT="0" distB="0" distL="0" distR="0">
                  <wp:extent cx="4876800" cy="3305175"/>
                  <wp:effectExtent l="0" t="0" r="0" b="9525"/>
                  <wp:docPr id="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76800" cy="3305175"/>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noProof/>
                <w:color w:val="FF0000"/>
                <w:sz w:val="24"/>
                <w:szCs w:val="24"/>
                <w:rtl/>
              </w:rPr>
            </w:pPr>
            <w:r w:rsidRPr="00AA055C">
              <w:rPr>
                <w:rFonts w:cs="B Nazanin" w:hint="cs"/>
                <w:b/>
                <w:bCs/>
                <w:color w:val="FF0000"/>
                <w:sz w:val="24"/>
                <w:szCs w:val="24"/>
                <w:rtl/>
              </w:rPr>
              <w:t>جنوب قاین</w:t>
            </w:r>
          </w:p>
        </w:tc>
      </w:tr>
    </w:tbl>
    <w:p w:rsidR="00EA47C1" w:rsidRDefault="00EA47C1">
      <w:pPr>
        <w:bidi/>
      </w:pPr>
    </w:p>
    <w:tbl>
      <w:tblPr>
        <w:bidiVisual/>
        <w:tblW w:w="0" w:type="auto"/>
        <w:tblLook w:val="04A0" w:firstRow="1" w:lastRow="0" w:firstColumn="1" w:lastColumn="0" w:noHBand="0" w:noVBand="1"/>
      </w:tblPr>
      <w:tblGrid>
        <w:gridCol w:w="9360"/>
      </w:tblGrid>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lastRenderedPageBreak/>
              <w:drawing>
                <wp:inline distT="0" distB="0" distL="0" distR="0">
                  <wp:extent cx="5486400" cy="3629025"/>
                  <wp:effectExtent l="0" t="0" r="0" b="9525"/>
                  <wp:docPr id="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6400" cy="3629025"/>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فریمان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تربت جام - خواف</w:t>
            </w:r>
          </w:p>
        </w:tc>
      </w:tr>
      <w:tr w:rsidR="004D6A02" w:rsidTr="00AA055C">
        <w:tc>
          <w:tcPr>
            <w:tcW w:w="9576" w:type="dxa"/>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5819775" cy="3829050"/>
                  <wp:effectExtent l="0" t="0" r="9525" b="0"/>
                  <wp:docPr id="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19775" cy="3829050"/>
                          </a:xfrm>
                          <a:prstGeom prst="rect">
                            <a:avLst/>
                          </a:prstGeom>
                          <a:noFill/>
                          <a:ln>
                            <a:noFill/>
                          </a:ln>
                        </pic:spPr>
                      </pic:pic>
                    </a:graphicData>
                  </a:graphic>
                </wp:inline>
              </w:drawing>
            </w:r>
          </w:p>
        </w:tc>
      </w:tr>
      <w:tr w:rsidR="004D6A02" w:rsidTr="00AA055C">
        <w:tc>
          <w:tcPr>
            <w:tcW w:w="9576" w:type="dxa"/>
            <w:shd w:val="clear" w:color="auto" w:fill="auto"/>
          </w:tcPr>
          <w:p w:rsidR="004D6A02" w:rsidRPr="00AA055C" w:rsidRDefault="004D6A02"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جنوب سیرجان</w:t>
            </w:r>
          </w:p>
        </w:tc>
      </w:tr>
    </w:tbl>
    <w:p w:rsidR="00EA47C1" w:rsidRDefault="00EA47C1">
      <w:pPr>
        <w:bidi/>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4D6A02" w:rsidTr="00AA055C">
        <w:tc>
          <w:tcPr>
            <w:tcW w:w="9576" w:type="dxa"/>
            <w:tcBorders>
              <w:top w:val="nil"/>
              <w:left w:val="nil"/>
              <w:bottom w:val="nil"/>
              <w:right w:val="nil"/>
            </w:tcBorders>
            <w:shd w:val="clear" w:color="auto" w:fill="auto"/>
          </w:tcPr>
          <w:p w:rsidR="004D6A02"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lastRenderedPageBreak/>
              <w:drawing>
                <wp:inline distT="0" distB="0" distL="0" distR="0">
                  <wp:extent cx="5943600" cy="3914775"/>
                  <wp:effectExtent l="0" t="0" r="0" b="9525"/>
                  <wp:docPr id="73" name="Picture 73" descr="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202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a:noFill/>
                          </a:ln>
                        </pic:spPr>
                      </pic:pic>
                    </a:graphicData>
                  </a:graphic>
                </wp:inline>
              </w:drawing>
            </w:r>
          </w:p>
        </w:tc>
      </w:tr>
      <w:tr w:rsidR="004D6A02" w:rsidTr="00AA055C">
        <w:tc>
          <w:tcPr>
            <w:tcW w:w="9576" w:type="dxa"/>
            <w:tcBorders>
              <w:top w:val="nil"/>
              <w:left w:val="nil"/>
              <w:bottom w:val="nil"/>
              <w:right w:val="nil"/>
            </w:tcBorders>
            <w:shd w:val="clear" w:color="auto" w:fill="auto"/>
          </w:tcPr>
          <w:p w:rsidR="004D6A02" w:rsidRPr="00AA055C" w:rsidRDefault="00CE4E36"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در </w:t>
            </w:r>
            <w:r w:rsidR="004D6A02" w:rsidRPr="00AA055C">
              <w:rPr>
                <w:rFonts w:cs="B Nazanin" w:hint="cs"/>
                <w:b/>
                <w:bCs/>
                <w:color w:val="FF0000"/>
                <w:sz w:val="24"/>
                <w:szCs w:val="24"/>
                <w:rtl/>
              </w:rPr>
              <w:t xml:space="preserve">کل ایران </w:t>
            </w:r>
          </w:p>
        </w:tc>
      </w:tr>
      <w:tr w:rsidR="00CE4E36" w:rsidTr="00AA055C">
        <w:tc>
          <w:tcPr>
            <w:tcW w:w="9576" w:type="dxa"/>
            <w:tcBorders>
              <w:top w:val="nil"/>
              <w:left w:val="nil"/>
              <w:bottom w:val="nil"/>
              <w:right w:val="nil"/>
            </w:tcBorders>
            <w:shd w:val="clear" w:color="auto" w:fill="auto"/>
          </w:tcPr>
          <w:p w:rsidR="00CE4E36" w:rsidRPr="00AA055C" w:rsidRDefault="001D6950" w:rsidP="00AA055C">
            <w:pPr>
              <w:bidi/>
              <w:spacing w:after="0" w:line="240" w:lineRule="auto"/>
              <w:jc w:val="center"/>
              <w:rPr>
                <w:rFonts w:cs="B Nazanin"/>
                <w:b/>
                <w:bCs/>
                <w:color w:val="FF0000"/>
                <w:sz w:val="24"/>
                <w:szCs w:val="24"/>
                <w:rtl/>
              </w:rPr>
            </w:pPr>
            <w:r w:rsidRPr="00AA055C">
              <w:rPr>
                <w:rFonts w:cs="B Nazanin" w:hint="cs"/>
                <w:b/>
                <w:bCs/>
                <w:noProof/>
                <w:color w:val="FF0000"/>
                <w:sz w:val="24"/>
                <w:szCs w:val="24"/>
              </w:rPr>
              <w:lastRenderedPageBreak/>
              <w:drawing>
                <wp:inline distT="0" distB="0" distL="0" distR="0">
                  <wp:extent cx="5181600" cy="4724400"/>
                  <wp:effectExtent l="0" t="0" r="0" b="0"/>
                  <wp:docPr id="74" name="Picture 74" descr="LNP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NP -2020"/>
                          <pic:cNvPicPr>
                            <a:picLocks noChangeAspect="1" noChangeArrowheads="1"/>
                          </pic:cNvPicPr>
                        </pic:nvPicPr>
                        <pic:blipFill>
                          <a:blip r:embed="rId81" cstate="print">
                            <a:extLst>
                              <a:ext uri="{28A0092B-C50C-407E-A947-70E740481C1C}">
                                <a14:useLocalDpi xmlns:a14="http://schemas.microsoft.com/office/drawing/2010/main" val="0"/>
                              </a:ext>
                            </a:extLst>
                          </a:blip>
                          <a:srcRect l="9392" r="12868"/>
                          <a:stretch>
                            <a:fillRect/>
                          </a:stretch>
                        </pic:blipFill>
                        <pic:spPr bwMode="auto">
                          <a:xfrm>
                            <a:off x="0" y="0"/>
                            <a:ext cx="5181600" cy="4724400"/>
                          </a:xfrm>
                          <a:prstGeom prst="rect">
                            <a:avLst/>
                          </a:prstGeom>
                          <a:noFill/>
                          <a:ln>
                            <a:noFill/>
                          </a:ln>
                        </pic:spPr>
                      </pic:pic>
                    </a:graphicData>
                  </a:graphic>
                </wp:inline>
              </w:drawing>
            </w:r>
          </w:p>
        </w:tc>
      </w:tr>
      <w:tr w:rsidR="00A637AC" w:rsidTr="00AA055C">
        <w:tc>
          <w:tcPr>
            <w:tcW w:w="9576" w:type="dxa"/>
            <w:tcBorders>
              <w:top w:val="nil"/>
              <w:left w:val="nil"/>
              <w:bottom w:val="nil"/>
              <w:right w:val="nil"/>
            </w:tcBorders>
            <w:shd w:val="clear" w:color="auto" w:fill="auto"/>
          </w:tcPr>
          <w:p w:rsidR="00A637AC" w:rsidRPr="00AA055C" w:rsidRDefault="001D6950" w:rsidP="00AA055C">
            <w:pPr>
              <w:bidi/>
              <w:spacing w:after="0" w:line="240" w:lineRule="auto"/>
              <w:jc w:val="center"/>
              <w:rPr>
                <w:rFonts w:cs="B Nazanin"/>
                <w:b/>
                <w:bCs/>
                <w:color w:val="FF0000"/>
                <w:sz w:val="24"/>
                <w:szCs w:val="24"/>
                <w:rtl/>
              </w:rPr>
            </w:pPr>
            <w:r w:rsidRPr="00AA055C">
              <w:rPr>
                <w:rFonts w:ascii="Times New Roman" w:hAnsi="Times New Roman" w:cs="Times New Roman"/>
                <w:noProof/>
                <w:sz w:val="24"/>
                <w:szCs w:val="24"/>
              </w:rPr>
              <w:drawing>
                <wp:inline distT="0" distB="0" distL="0" distR="0">
                  <wp:extent cx="3848100" cy="2990850"/>
                  <wp:effectExtent l="0" t="0" r="0" b="0"/>
                  <wp:docPr id="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a:extLst>
                              <a:ext uri="{28A0092B-C50C-407E-A947-70E740481C1C}">
                                <a14:useLocalDpi xmlns:a14="http://schemas.microsoft.com/office/drawing/2010/main" val="0"/>
                              </a:ext>
                            </a:extLst>
                          </a:blip>
                          <a:srcRect r="16177" b="28773"/>
                          <a:stretch>
                            <a:fillRect/>
                          </a:stretch>
                        </pic:blipFill>
                        <pic:spPr bwMode="auto">
                          <a:xfrm>
                            <a:off x="0" y="0"/>
                            <a:ext cx="3848100" cy="2990850"/>
                          </a:xfrm>
                          <a:prstGeom prst="rect">
                            <a:avLst/>
                          </a:prstGeom>
                          <a:noFill/>
                          <a:ln>
                            <a:noFill/>
                          </a:ln>
                        </pic:spPr>
                      </pic:pic>
                    </a:graphicData>
                  </a:graphic>
                </wp:inline>
              </w:drawing>
            </w:r>
          </w:p>
        </w:tc>
      </w:tr>
      <w:tr w:rsidR="00D61EB9" w:rsidTr="00AA055C">
        <w:tc>
          <w:tcPr>
            <w:tcW w:w="9576" w:type="dxa"/>
            <w:tcBorders>
              <w:top w:val="nil"/>
              <w:left w:val="nil"/>
              <w:bottom w:val="nil"/>
              <w:right w:val="nil"/>
            </w:tcBorders>
            <w:shd w:val="clear" w:color="auto" w:fill="auto"/>
          </w:tcPr>
          <w:p w:rsidR="00D61EB9" w:rsidRPr="00AA055C" w:rsidRDefault="00D61EB9" w:rsidP="00AA055C">
            <w:pPr>
              <w:bidi/>
              <w:spacing w:after="0" w:line="240" w:lineRule="auto"/>
              <w:jc w:val="center"/>
              <w:rPr>
                <w:rFonts w:ascii="Times New Roman" w:hAnsi="Times New Roman" w:cs="Times New Roman"/>
                <w:noProof/>
                <w:sz w:val="24"/>
                <w:szCs w:val="24"/>
              </w:rPr>
            </w:pPr>
            <w:r w:rsidRPr="00AA055C">
              <w:rPr>
                <w:rFonts w:cs="B Nazanin" w:hint="cs"/>
                <w:b/>
                <w:bCs/>
                <w:color w:val="FF0000"/>
                <w:sz w:val="24"/>
                <w:szCs w:val="24"/>
                <w:rtl/>
              </w:rPr>
              <w:lastRenderedPageBreak/>
              <w:t xml:space="preserve">نقشه پراکندگی رخنمون های سنگی پرکامبرین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کامبرین زیرین در ایران. به طور خاص مجموعه</w:t>
            </w:r>
            <w:r w:rsidRPr="00AA055C">
              <w:rPr>
                <w:rFonts w:cs="B Nazanin"/>
                <w:b/>
                <w:bCs/>
                <w:color w:val="FF0000"/>
                <w:sz w:val="24"/>
                <w:szCs w:val="24"/>
                <w:vertAlign w:val="subscript"/>
                <w:rtl/>
              </w:rPr>
              <w:softHyphen/>
            </w:r>
            <w:r w:rsidRPr="00AA055C">
              <w:rPr>
                <w:rFonts w:cs="B Nazanin" w:hint="cs"/>
                <w:b/>
                <w:bCs/>
                <w:color w:val="FF0000"/>
                <w:sz w:val="24"/>
                <w:szCs w:val="24"/>
                <w:rtl/>
              </w:rPr>
              <w:t>های دگرگونی درجه متوسط و بالا و سرزمین</w:t>
            </w:r>
            <w:r w:rsidRPr="00AA055C">
              <w:rPr>
                <w:rFonts w:cs="B Nazanin"/>
                <w:b/>
                <w:bCs/>
                <w:color w:val="FF0000"/>
                <w:sz w:val="24"/>
                <w:szCs w:val="24"/>
                <w:rtl/>
              </w:rPr>
              <w:softHyphen/>
            </w:r>
            <w:r w:rsidRPr="00AA055C">
              <w:rPr>
                <w:rFonts w:cs="B Nazanin" w:hint="cs"/>
                <w:b/>
                <w:bCs/>
                <w:color w:val="FF0000"/>
                <w:sz w:val="24"/>
                <w:szCs w:val="24"/>
                <w:rtl/>
              </w:rPr>
              <w:t>های دارای سنگ</w:t>
            </w:r>
            <w:r w:rsidRPr="00AA055C">
              <w:rPr>
                <w:rFonts w:cs="B Nazanin"/>
                <w:b/>
                <w:bCs/>
                <w:color w:val="FF0000"/>
                <w:sz w:val="24"/>
                <w:szCs w:val="24"/>
                <w:rtl/>
              </w:rPr>
              <w:softHyphen/>
            </w:r>
            <w:r w:rsidRPr="00AA055C">
              <w:rPr>
                <w:rFonts w:cs="B Nazanin" w:hint="cs"/>
                <w:b/>
                <w:bCs/>
                <w:color w:val="FF0000"/>
                <w:sz w:val="24"/>
                <w:szCs w:val="24"/>
                <w:rtl/>
              </w:rPr>
              <w:t>های گرانیتوئیدی.</w:t>
            </w:r>
          </w:p>
        </w:tc>
      </w:tr>
    </w:tbl>
    <w:p w:rsidR="007056CE" w:rsidRDefault="00EA47C1" w:rsidP="007056CE">
      <w:pPr>
        <w:bidi/>
        <w:spacing w:after="0" w:line="240" w:lineRule="auto"/>
        <w:jc w:val="center"/>
        <w:rPr>
          <w:rFonts w:cs="B Nazanin"/>
          <w:b/>
          <w:bCs/>
          <w:color w:val="FF0000"/>
          <w:sz w:val="24"/>
          <w:szCs w:val="24"/>
          <w:rtl/>
        </w:rPr>
      </w:pPr>
      <w:r w:rsidRPr="00EA47C1">
        <w:rPr>
          <w:rFonts w:cs="B Nazanin" w:hint="cs"/>
          <w:b/>
          <w:bCs/>
          <w:color w:val="FF0000"/>
          <w:sz w:val="24"/>
          <w:szCs w:val="24"/>
          <w:rtl/>
        </w:rPr>
        <w:t>بخش هایی از برخی نقشه</w:t>
      </w:r>
      <w:r w:rsidRPr="00EA47C1">
        <w:rPr>
          <w:rFonts w:cs="B Nazanin"/>
          <w:b/>
          <w:bCs/>
          <w:color w:val="FF0000"/>
          <w:sz w:val="24"/>
          <w:szCs w:val="24"/>
          <w:rtl/>
        </w:rPr>
        <w:softHyphen/>
      </w:r>
      <w:r w:rsidRPr="00EA47C1">
        <w:rPr>
          <w:rFonts w:cs="B Nazanin" w:hint="cs"/>
          <w:b/>
          <w:bCs/>
          <w:color w:val="FF0000"/>
          <w:sz w:val="24"/>
          <w:szCs w:val="24"/>
          <w:rtl/>
        </w:rPr>
        <w:t>های زمین شناسی 250000 : 1 یا 100000 : 1 که سنگهای آذرین و دگرگونی</w:t>
      </w:r>
    </w:p>
    <w:p w:rsidR="00EA47C1" w:rsidRPr="00EA47C1" w:rsidRDefault="00EA47C1" w:rsidP="007056CE">
      <w:pPr>
        <w:bidi/>
        <w:spacing w:after="0" w:line="240" w:lineRule="auto"/>
        <w:jc w:val="center"/>
        <w:rPr>
          <w:rFonts w:cs="B Nazanin"/>
          <w:b/>
          <w:bCs/>
          <w:color w:val="FF0000"/>
          <w:sz w:val="24"/>
          <w:szCs w:val="24"/>
        </w:rPr>
      </w:pPr>
      <w:r w:rsidRPr="00EA47C1">
        <w:rPr>
          <w:rFonts w:cs="B Nazanin" w:hint="cs"/>
          <w:b/>
          <w:bCs/>
          <w:color w:val="FF0000"/>
          <w:sz w:val="24"/>
          <w:szCs w:val="24"/>
          <w:rtl/>
        </w:rPr>
        <w:t>در گسترده پوشش داده شده توسط آنها رخنمون دارند.</w:t>
      </w:r>
    </w:p>
    <w:tbl>
      <w:tblPr>
        <w:bidiVisual/>
        <w:tblW w:w="0" w:type="auto"/>
        <w:tblLook w:val="04A0" w:firstRow="1" w:lastRow="0" w:firstColumn="1" w:lastColumn="0" w:noHBand="0" w:noVBand="1"/>
      </w:tblPr>
      <w:tblGrid>
        <w:gridCol w:w="9360"/>
      </w:tblGrid>
      <w:tr w:rsidR="00362B3E" w:rsidRPr="00AA055C" w:rsidTr="00AA055C">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4333875" cy="3028950"/>
                  <wp:effectExtent l="0" t="0" r="9525" b="0"/>
                  <wp:docPr id="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33875" cy="3028950"/>
                          </a:xfrm>
                          <a:prstGeom prst="rect">
                            <a:avLst/>
                          </a:prstGeom>
                          <a:noFill/>
                          <a:ln>
                            <a:noFill/>
                          </a:ln>
                        </pic:spPr>
                      </pic:pic>
                    </a:graphicData>
                  </a:graphic>
                </wp:inline>
              </w:drawing>
            </w:r>
          </w:p>
        </w:tc>
      </w:tr>
      <w:tr w:rsidR="00362B3E" w:rsidRPr="00AA055C" w:rsidTr="00AA055C">
        <w:tc>
          <w:tcPr>
            <w:tcW w:w="9576" w:type="dxa"/>
            <w:shd w:val="clear" w:color="auto" w:fill="auto"/>
          </w:tcPr>
          <w:p w:rsidR="00362B3E" w:rsidRPr="00AA055C" w:rsidRDefault="00362B3E"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مجموعه دگرگونی آذرین زاینده رود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چادگان</w:t>
            </w:r>
          </w:p>
        </w:tc>
      </w:tr>
      <w:tr w:rsidR="00362B3E" w:rsidRPr="00AA055C" w:rsidTr="00AA055C">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4257675" cy="3028950"/>
                  <wp:effectExtent l="0" t="0" r="9525" b="0"/>
                  <wp:docPr id="7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57675" cy="3028950"/>
                          </a:xfrm>
                          <a:prstGeom prst="rect">
                            <a:avLst/>
                          </a:prstGeom>
                          <a:noFill/>
                          <a:ln>
                            <a:noFill/>
                          </a:ln>
                        </pic:spPr>
                      </pic:pic>
                    </a:graphicData>
                  </a:graphic>
                </wp:inline>
              </w:drawing>
            </w:r>
          </w:p>
        </w:tc>
      </w:tr>
      <w:tr w:rsidR="00362B3E" w:rsidRPr="00AA055C" w:rsidTr="00AA055C">
        <w:tc>
          <w:tcPr>
            <w:tcW w:w="9576" w:type="dxa"/>
            <w:shd w:val="clear" w:color="auto" w:fill="auto"/>
          </w:tcPr>
          <w:p w:rsidR="00362B3E" w:rsidRPr="00AA055C" w:rsidRDefault="00362B3E"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موته گلپایگان</w:t>
            </w:r>
          </w:p>
        </w:tc>
      </w:tr>
    </w:tbl>
    <w:p w:rsidR="007056CE" w:rsidRDefault="007056CE">
      <w:pPr>
        <w:bidi/>
      </w:pPr>
    </w:p>
    <w:tbl>
      <w:tblPr>
        <w:bidiVisual/>
        <w:tblW w:w="0" w:type="auto"/>
        <w:tblLook w:val="04A0" w:firstRow="1" w:lastRow="0" w:firstColumn="1" w:lastColumn="0" w:noHBand="0" w:noVBand="1"/>
      </w:tblPr>
      <w:tblGrid>
        <w:gridCol w:w="9360"/>
      </w:tblGrid>
      <w:tr w:rsidR="00362B3E" w:rsidRPr="00AA055C" w:rsidTr="00AA055C">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786F23">
              <w:rPr>
                <w:noProof/>
              </w:rPr>
              <w:lastRenderedPageBreak/>
              <w:drawing>
                <wp:inline distT="0" distB="0" distL="0" distR="0">
                  <wp:extent cx="4095750" cy="2571750"/>
                  <wp:effectExtent l="0" t="0" r="0" b="0"/>
                  <wp:docPr id="7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095750" cy="2571750"/>
                          </a:xfrm>
                          <a:prstGeom prst="rect">
                            <a:avLst/>
                          </a:prstGeom>
                          <a:noFill/>
                          <a:ln>
                            <a:noFill/>
                          </a:ln>
                        </pic:spPr>
                      </pic:pic>
                    </a:graphicData>
                  </a:graphic>
                </wp:inline>
              </w:drawing>
            </w:r>
          </w:p>
        </w:tc>
      </w:tr>
      <w:tr w:rsidR="00362B3E" w:rsidRPr="00AA055C" w:rsidTr="00AA055C">
        <w:tc>
          <w:tcPr>
            <w:tcW w:w="9576" w:type="dxa"/>
            <w:shd w:val="clear" w:color="auto" w:fill="auto"/>
          </w:tcPr>
          <w:p w:rsidR="00362B3E" w:rsidRPr="00AA055C" w:rsidRDefault="00362B3E"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ازنا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درود </w:t>
            </w:r>
          </w:p>
        </w:tc>
      </w:tr>
      <w:tr w:rsidR="00362B3E" w:rsidRPr="00AA055C" w:rsidTr="00AA055C">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4400550" cy="3619500"/>
                  <wp:effectExtent l="0" t="0" r="0" b="0"/>
                  <wp:docPr id="7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400550" cy="3619500"/>
                          </a:xfrm>
                          <a:prstGeom prst="rect">
                            <a:avLst/>
                          </a:prstGeom>
                          <a:noFill/>
                          <a:ln>
                            <a:noFill/>
                          </a:ln>
                        </pic:spPr>
                      </pic:pic>
                    </a:graphicData>
                  </a:graphic>
                </wp:inline>
              </w:drawing>
            </w:r>
          </w:p>
        </w:tc>
      </w:tr>
      <w:tr w:rsidR="00362B3E" w:rsidRPr="00AA055C" w:rsidTr="00AA055C">
        <w:tc>
          <w:tcPr>
            <w:tcW w:w="9576" w:type="dxa"/>
            <w:shd w:val="clear" w:color="auto" w:fill="auto"/>
          </w:tcPr>
          <w:p w:rsidR="00362B3E" w:rsidRPr="00AA055C" w:rsidRDefault="00362B3E"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 xml:space="preserve">مهاباد </w:t>
            </w:r>
            <w:r w:rsidRPr="00AA055C">
              <w:rPr>
                <w:rFonts w:ascii="Times New Roman" w:hAnsi="Times New Roman" w:cs="Times New Roman" w:hint="cs"/>
                <w:b/>
                <w:bCs/>
                <w:color w:val="FF0000"/>
                <w:sz w:val="24"/>
                <w:szCs w:val="24"/>
                <w:rtl/>
              </w:rPr>
              <w:t>–</w:t>
            </w:r>
            <w:r w:rsidRPr="00AA055C">
              <w:rPr>
                <w:rFonts w:cs="B Nazanin" w:hint="cs"/>
                <w:b/>
                <w:bCs/>
                <w:color w:val="FF0000"/>
                <w:sz w:val="24"/>
                <w:szCs w:val="24"/>
                <w:rtl/>
              </w:rPr>
              <w:t xml:space="preserve"> شاهین دژ</w:t>
            </w:r>
          </w:p>
        </w:tc>
      </w:tr>
    </w:tbl>
    <w:p w:rsidR="007056CE" w:rsidRDefault="007056CE">
      <w:pPr>
        <w:bidi/>
      </w:pPr>
    </w:p>
    <w:p w:rsidR="007056CE" w:rsidRDefault="007056CE">
      <w:pPr>
        <w:bidi/>
      </w:pPr>
    </w:p>
    <w:tbl>
      <w:tblPr>
        <w:bidiVisual/>
        <w:tblW w:w="0" w:type="auto"/>
        <w:tblLook w:val="04A0" w:firstRow="1" w:lastRow="0" w:firstColumn="1" w:lastColumn="0" w:noHBand="0" w:noVBand="1"/>
      </w:tblPr>
      <w:tblGrid>
        <w:gridCol w:w="9360"/>
      </w:tblGrid>
      <w:tr w:rsidR="00362B3E" w:rsidRPr="00AA055C" w:rsidTr="00AA055C">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lastRenderedPageBreak/>
              <w:drawing>
                <wp:inline distT="0" distB="0" distL="0" distR="0">
                  <wp:extent cx="4438650" cy="3667125"/>
                  <wp:effectExtent l="0" t="0" r="0" b="9525"/>
                  <wp:docPr id="8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7">
                            <a:lum bright="-8000"/>
                            <a:extLst>
                              <a:ext uri="{28A0092B-C50C-407E-A947-70E740481C1C}">
                                <a14:useLocalDpi xmlns:a14="http://schemas.microsoft.com/office/drawing/2010/main" val="0"/>
                              </a:ext>
                            </a:extLst>
                          </a:blip>
                          <a:srcRect/>
                          <a:stretch>
                            <a:fillRect/>
                          </a:stretch>
                        </pic:blipFill>
                        <pic:spPr bwMode="auto">
                          <a:xfrm>
                            <a:off x="0" y="0"/>
                            <a:ext cx="4438650" cy="3667125"/>
                          </a:xfrm>
                          <a:prstGeom prst="rect">
                            <a:avLst/>
                          </a:prstGeom>
                          <a:noFill/>
                          <a:ln>
                            <a:noFill/>
                          </a:ln>
                        </pic:spPr>
                      </pic:pic>
                    </a:graphicData>
                  </a:graphic>
                </wp:inline>
              </w:drawing>
            </w:r>
          </w:p>
        </w:tc>
      </w:tr>
      <w:tr w:rsidR="00362B3E" w:rsidRPr="00AA055C" w:rsidTr="00AA055C">
        <w:tc>
          <w:tcPr>
            <w:tcW w:w="9576" w:type="dxa"/>
            <w:shd w:val="clear" w:color="auto" w:fill="auto"/>
          </w:tcPr>
          <w:p w:rsidR="00362B3E" w:rsidRPr="00AA055C" w:rsidRDefault="00362B3E"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تکاب ماه نشان</w:t>
            </w:r>
          </w:p>
        </w:tc>
      </w:tr>
      <w:tr w:rsidR="00362B3E" w:rsidRPr="00AA055C" w:rsidTr="00AA055C">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AA055C">
              <w:rPr>
                <w:rFonts w:cs="B Nazanin"/>
                <w:b/>
                <w:bCs/>
                <w:noProof/>
                <w:color w:val="FF0000"/>
                <w:sz w:val="24"/>
                <w:szCs w:val="24"/>
              </w:rPr>
              <w:drawing>
                <wp:inline distT="0" distB="0" distL="0" distR="0">
                  <wp:extent cx="4000500" cy="3590925"/>
                  <wp:effectExtent l="0" t="0" r="0" b="9525"/>
                  <wp:docPr id="8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8">
                            <a:lum bright="-8000"/>
                            <a:extLst>
                              <a:ext uri="{28A0092B-C50C-407E-A947-70E740481C1C}">
                                <a14:useLocalDpi xmlns:a14="http://schemas.microsoft.com/office/drawing/2010/main" val="0"/>
                              </a:ext>
                            </a:extLst>
                          </a:blip>
                          <a:srcRect/>
                          <a:stretch>
                            <a:fillRect/>
                          </a:stretch>
                        </pic:blipFill>
                        <pic:spPr bwMode="auto">
                          <a:xfrm>
                            <a:off x="0" y="0"/>
                            <a:ext cx="4000500" cy="3590925"/>
                          </a:xfrm>
                          <a:prstGeom prst="rect">
                            <a:avLst/>
                          </a:prstGeom>
                          <a:noFill/>
                          <a:ln>
                            <a:noFill/>
                          </a:ln>
                        </pic:spPr>
                      </pic:pic>
                    </a:graphicData>
                  </a:graphic>
                </wp:inline>
              </w:drawing>
            </w:r>
          </w:p>
        </w:tc>
      </w:tr>
      <w:tr w:rsidR="00362B3E" w:rsidRPr="00AA055C" w:rsidTr="00AA055C">
        <w:tc>
          <w:tcPr>
            <w:tcW w:w="9576" w:type="dxa"/>
            <w:shd w:val="clear" w:color="auto" w:fill="auto"/>
          </w:tcPr>
          <w:p w:rsidR="00362B3E" w:rsidRPr="00AA055C" w:rsidRDefault="00362B3E" w:rsidP="00AA055C">
            <w:pPr>
              <w:bidi/>
              <w:spacing w:after="0" w:line="240" w:lineRule="auto"/>
              <w:jc w:val="center"/>
              <w:rPr>
                <w:rFonts w:cs="B Nazanin"/>
                <w:b/>
                <w:bCs/>
                <w:color w:val="FF0000"/>
                <w:sz w:val="24"/>
                <w:szCs w:val="24"/>
                <w:rtl/>
              </w:rPr>
            </w:pPr>
            <w:r w:rsidRPr="00AA055C">
              <w:rPr>
                <w:rFonts w:cs="B Nazanin" w:hint="cs"/>
                <w:b/>
                <w:bCs/>
                <w:color w:val="FF0000"/>
                <w:sz w:val="24"/>
                <w:szCs w:val="24"/>
                <w:rtl/>
              </w:rPr>
              <w:t>سرو - نئوپروتروزوئیک</w:t>
            </w:r>
          </w:p>
        </w:tc>
      </w:tr>
    </w:tbl>
    <w:p w:rsidR="007056CE" w:rsidRDefault="007056CE">
      <w:pPr>
        <w:bidi/>
      </w:pPr>
    </w:p>
    <w:tbl>
      <w:tblPr>
        <w:bidiVisual/>
        <w:tblW w:w="0" w:type="auto"/>
        <w:tblLook w:val="04A0" w:firstRow="1" w:lastRow="0" w:firstColumn="1" w:lastColumn="0" w:noHBand="0" w:noVBand="1"/>
      </w:tblPr>
      <w:tblGrid>
        <w:gridCol w:w="9360"/>
      </w:tblGrid>
      <w:tr w:rsidR="00362B3E" w:rsidRPr="00AA055C" w:rsidTr="00206A62">
        <w:tc>
          <w:tcPr>
            <w:tcW w:w="9576" w:type="dxa"/>
            <w:shd w:val="clear" w:color="auto" w:fill="auto"/>
          </w:tcPr>
          <w:p w:rsidR="00362B3E" w:rsidRPr="00AA055C" w:rsidRDefault="001D6950" w:rsidP="00AA055C">
            <w:pPr>
              <w:bidi/>
              <w:spacing w:after="0" w:line="240" w:lineRule="auto"/>
              <w:jc w:val="center"/>
              <w:rPr>
                <w:rFonts w:cs="B Nazanin"/>
                <w:b/>
                <w:bCs/>
                <w:color w:val="FF0000"/>
                <w:sz w:val="24"/>
                <w:szCs w:val="24"/>
                <w:rtl/>
              </w:rPr>
            </w:pPr>
            <w:r w:rsidRPr="00E45A34">
              <w:rPr>
                <w:noProof/>
              </w:rPr>
              <w:lastRenderedPageBreak/>
              <w:drawing>
                <wp:inline distT="0" distB="0" distL="0" distR="0">
                  <wp:extent cx="3600450" cy="7124700"/>
                  <wp:effectExtent l="0" t="0" r="0" b="0"/>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lum bright="-14000"/>
                            <a:extLst>
                              <a:ext uri="{28A0092B-C50C-407E-A947-70E740481C1C}">
                                <a14:useLocalDpi xmlns:a14="http://schemas.microsoft.com/office/drawing/2010/main" val="0"/>
                              </a:ext>
                            </a:extLst>
                          </a:blip>
                          <a:srcRect/>
                          <a:stretch>
                            <a:fillRect/>
                          </a:stretch>
                        </pic:blipFill>
                        <pic:spPr bwMode="auto">
                          <a:xfrm>
                            <a:off x="0" y="0"/>
                            <a:ext cx="3600450" cy="7124700"/>
                          </a:xfrm>
                          <a:prstGeom prst="rect">
                            <a:avLst/>
                          </a:prstGeom>
                          <a:noFill/>
                          <a:ln>
                            <a:noFill/>
                          </a:ln>
                        </pic:spPr>
                      </pic:pic>
                    </a:graphicData>
                  </a:graphic>
                </wp:inline>
              </w:drawing>
            </w:r>
          </w:p>
        </w:tc>
      </w:tr>
      <w:tr w:rsidR="00362B3E" w:rsidRPr="00AA055C" w:rsidTr="00206A62">
        <w:tc>
          <w:tcPr>
            <w:tcW w:w="9576" w:type="dxa"/>
            <w:shd w:val="clear" w:color="auto" w:fill="auto"/>
          </w:tcPr>
          <w:p w:rsidR="00362B3E" w:rsidRDefault="004C637C" w:rsidP="00AA055C">
            <w:pPr>
              <w:bidi/>
              <w:spacing w:after="0" w:line="240" w:lineRule="auto"/>
              <w:jc w:val="center"/>
              <w:rPr>
                <w:rFonts w:cs="B Nazanin"/>
                <w:b/>
                <w:bCs/>
                <w:color w:val="FF0000"/>
                <w:sz w:val="24"/>
                <w:szCs w:val="24"/>
                <w:rtl/>
              </w:rPr>
            </w:pPr>
            <w:r>
              <w:rPr>
                <w:rFonts w:cs="B Nazanin" w:hint="cs"/>
                <w:b/>
                <w:bCs/>
                <w:color w:val="FF0000"/>
                <w:sz w:val="24"/>
                <w:szCs w:val="24"/>
                <w:rtl/>
              </w:rPr>
              <w:t xml:space="preserve">ابران مرکزی </w:t>
            </w:r>
            <w:r>
              <w:rPr>
                <w:rFonts w:ascii="Times New Roman" w:hAnsi="Times New Roman" w:cs="Times New Roman" w:hint="cs"/>
                <w:b/>
                <w:bCs/>
                <w:color w:val="FF0000"/>
                <w:sz w:val="24"/>
                <w:szCs w:val="24"/>
                <w:rtl/>
              </w:rPr>
              <w:t>–</w:t>
            </w:r>
            <w:r>
              <w:rPr>
                <w:rFonts w:cs="B Nazanin" w:hint="cs"/>
                <w:b/>
                <w:bCs/>
                <w:color w:val="FF0000"/>
                <w:sz w:val="24"/>
                <w:szCs w:val="24"/>
                <w:rtl/>
              </w:rPr>
              <w:t xml:space="preserve"> بافق </w:t>
            </w:r>
            <w:r>
              <w:rPr>
                <w:rFonts w:ascii="Times New Roman" w:hAnsi="Times New Roman" w:cs="Times New Roman" w:hint="cs"/>
                <w:b/>
                <w:bCs/>
                <w:color w:val="FF0000"/>
                <w:sz w:val="24"/>
                <w:szCs w:val="24"/>
                <w:rtl/>
              </w:rPr>
              <w:t>–</w:t>
            </w:r>
            <w:r>
              <w:rPr>
                <w:rFonts w:cs="B Nazanin" w:hint="cs"/>
                <w:b/>
                <w:bCs/>
                <w:color w:val="FF0000"/>
                <w:sz w:val="24"/>
                <w:szCs w:val="24"/>
                <w:rtl/>
              </w:rPr>
              <w:t xml:space="preserve"> ساغند </w:t>
            </w:r>
            <w:r>
              <w:rPr>
                <w:rFonts w:ascii="Times New Roman" w:hAnsi="Times New Roman" w:cs="Times New Roman" w:hint="cs"/>
                <w:b/>
                <w:bCs/>
                <w:color w:val="FF0000"/>
                <w:sz w:val="24"/>
                <w:szCs w:val="24"/>
                <w:rtl/>
              </w:rPr>
              <w:t>–</w:t>
            </w:r>
            <w:r>
              <w:rPr>
                <w:rFonts w:cs="B Nazanin" w:hint="cs"/>
                <w:b/>
                <w:bCs/>
                <w:color w:val="FF0000"/>
                <w:sz w:val="24"/>
                <w:szCs w:val="24"/>
                <w:rtl/>
              </w:rPr>
              <w:t xml:space="preserve"> پشت بادام</w:t>
            </w:r>
          </w:p>
          <w:p w:rsidR="00206A62" w:rsidRPr="00AA055C" w:rsidRDefault="00206A62" w:rsidP="00206A62">
            <w:pPr>
              <w:bidi/>
              <w:spacing w:after="0" w:line="240" w:lineRule="auto"/>
              <w:jc w:val="center"/>
              <w:rPr>
                <w:rFonts w:cs="B Nazanin"/>
                <w:b/>
                <w:bCs/>
                <w:color w:val="FF0000"/>
                <w:sz w:val="24"/>
                <w:szCs w:val="24"/>
                <w:rtl/>
              </w:rPr>
            </w:pPr>
            <w:r>
              <w:rPr>
                <w:rFonts w:cs="B Nazanin" w:hint="cs"/>
                <w:b/>
                <w:bCs/>
                <w:color w:val="FF0000"/>
                <w:sz w:val="24"/>
                <w:szCs w:val="24"/>
                <w:rtl/>
              </w:rPr>
              <w:t>مجموعه های نی باز، چاپدونی، زمان آباد، تاشک، بنه شورو، سرحد، خشومی، ناتک، پشت بادام</w:t>
            </w:r>
          </w:p>
        </w:tc>
      </w:tr>
    </w:tbl>
    <w:p w:rsidR="00206A62" w:rsidRDefault="00206A62">
      <w:pPr>
        <w:bidi/>
      </w:pPr>
    </w:p>
    <w:tbl>
      <w:tblPr>
        <w:bidiVisual/>
        <w:tblW w:w="0" w:type="auto"/>
        <w:tblLook w:val="04A0" w:firstRow="1" w:lastRow="0" w:firstColumn="1" w:lastColumn="0" w:noHBand="0" w:noVBand="1"/>
      </w:tblPr>
      <w:tblGrid>
        <w:gridCol w:w="9360"/>
      </w:tblGrid>
      <w:tr w:rsidR="007056CE" w:rsidRPr="00AA055C" w:rsidTr="00504C84">
        <w:tc>
          <w:tcPr>
            <w:tcW w:w="9576" w:type="dxa"/>
            <w:shd w:val="clear" w:color="auto" w:fill="auto"/>
          </w:tcPr>
          <w:p w:rsidR="007056CE" w:rsidRPr="00AA055C" w:rsidRDefault="001D6950" w:rsidP="00AA055C">
            <w:pPr>
              <w:bidi/>
              <w:spacing w:after="0" w:line="240" w:lineRule="auto"/>
              <w:jc w:val="center"/>
              <w:rPr>
                <w:rFonts w:cs="B Nazanin"/>
                <w:b/>
                <w:bCs/>
                <w:color w:val="FF0000"/>
                <w:sz w:val="24"/>
                <w:szCs w:val="24"/>
                <w:rtl/>
              </w:rPr>
            </w:pPr>
            <w:r w:rsidRPr="00E45A34">
              <w:rPr>
                <w:noProof/>
              </w:rPr>
              <w:lastRenderedPageBreak/>
              <w:drawing>
                <wp:inline distT="0" distB="0" distL="0" distR="0">
                  <wp:extent cx="5943600" cy="2571750"/>
                  <wp:effectExtent l="0" t="0" r="0" b="0"/>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lum bright="-14000"/>
                            <a:extLst>
                              <a:ext uri="{28A0092B-C50C-407E-A947-70E740481C1C}">
                                <a14:useLocalDpi xmlns:a14="http://schemas.microsoft.com/office/drawing/2010/main" val="0"/>
                              </a:ext>
                            </a:extLst>
                          </a:blip>
                          <a:srcRect/>
                          <a:stretch>
                            <a:fillRect/>
                          </a:stretch>
                        </pic:blipFill>
                        <pic:spPr bwMode="auto">
                          <a:xfrm>
                            <a:off x="0" y="0"/>
                            <a:ext cx="5943600" cy="2571750"/>
                          </a:xfrm>
                          <a:prstGeom prst="rect">
                            <a:avLst/>
                          </a:prstGeom>
                          <a:noFill/>
                          <a:ln>
                            <a:noFill/>
                          </a:ln>
                        </pic:spPr>
                      </pic:pic>
                    </a:graphicData>
                  </a:graphic>
                </wp:inline>
              </w:drawing>
            </w:r>
          </w:p>
        </w:tc>
      </w:tr>
      <w:tr w:rsidR="007056CE" w:rsidRPr="00AA055C" w:rsidTr="00504C84">
        <w:tc>
          <w:tcPr>
            <w:tcW w:w="9576" w:type="dxa"/>
            <w:shd w:val="clear" w:color="auto" w:fill="auto"/>
          </w:tcPr>
          <w:p w:rsidR="007056CE" w:rsidRPr="00AA055C" w:rsidRDefault="00206A62" w:rsidP="00AA055C">
            <w:pPr>
              <w:bidi/>
              <w:spacing w:after="0" w:line="240" w:lineRule="auto"/>
              <w:jc w:val="center"/>
              <w:rPr>
                <w:rFonts w:cs="B Nazanin"/>
                <w:b/>
                <w:bCs/>
                <w:color w:val="FF0000"/>
                <w:sz w:val="24"/>
                <w:szCs w:val="24"/>
                <w:rtl/>
              </w:rPr>
            </w:pPr>
            <w:r>
              <w:rPr>
                <w:rFonts w:cs="B Nazanin" w:hint="cs"/>
                <w:b/>
                <w:bCs/>
                <w:color w:val="FF0000"/>
                <w:sz w:val="24"/>
                <w:szCs w:val="24"/>
                <w:rtl/>
              </w:rPr>
              <w:t xml:space="preserve">جندق </w:t>
            </w:r>
            <w:r>
              <w:rPr>
                <w:rFonts w:ascii="Times New Roman" w:hAnsi="Times New Roman" w:cs="Times New Roman" w:hint="cs"/>
                <w:b/>
                <w:bCs/>
                <w:color w:val="FF0000"/>
                <w:sz w:val="24"/>
                <w:szCs w:val="24"/>
                <w:rtl/>
              </w:rPr>
              <w:t>–</w:t>
            </w:r>
            <w:r>
              <w:rPr>
                <w:rFonts w:cs="B Nazanin" w:hint="cs"/>
                <w:b/>
                <w:bCs/>
                <w:color w:val="FF0000"/>
                <w:sz w:val="24"/>
                <w:szCs w:val="24"/>
                <w:rtl/>
              </w:rPr>
              <w:t xml:space="preserve"> مجموعه جندق - عروسان</w:t>
            </w:r>
          </w:p>
        </w:tc>
      </w:tr>
      <w:tr w:rsidR="00206A62" w:rsidRPr="00AA055C" w:rsidTr="00504C84">
        <w:tc>
          <w:tcPr>
            <w:tcW w:w="9576" w:type="dxa"/>
            <w:shd w:val="clear" w:color="auto" w:fill="auto"/>
          </w:tcPr>
          <w:p w:rsidR="00206A62" w:rsidRDefault="001D6950" w:rsidP="00AA055C">
            <w:pPr>
              <w:bidi/>
              <w:spacing w:after="0" w:line="240" w:lineRule="auto"/>
              <w:jc w:val="center"/>
              <w:rPr>
                <w:rFonts w:cs="B Nazanin"/>
                <w:b/>
                <w:bCs/>
                <w:color w:val="FF0000"/>
                <w:sz w:val="24"/>
                <w:szCs w:val="24"/>
                <w:rtl/>
              </w:rPr>
            </w:pPr>
            <w:r w:rsidRPr="00555071">
              <w:rPr>
                <w:noProof/>
              </w:rPr>
              <w:drawing>
                <wp:inline distT="0" distB="0" distL="0" distR="0">
                  <wp:extent cx="5514975" cy="3981450"/>
                  <wp:effectExtent l="0" t="0" r="9525" b="0"/>
                  <wp:docPr id="93" name="Picture 93" descr="H:\تصاویر لندست برای چین\Professor Mingguo-SE Shahr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تصاویر لندست برای چین\Professor Mingguo-SE Shahrood.jpg"/>
                          <pic:cNvPicPr>
                            <a:picLocks noChangeAspect="1" noChangeArrowheads="1"/>
                          </pic:cNvPicPr>
                        </pic:nvPicPr>
                        <pic:blipFill>
                          <a:blip r:embed="rId91" cstate="print">
                            <a:extLst>
                              <a:ext uri="{28A0092B-C50C-407E-A947-70E740481C1C}">
                                <a14:useLocalDpi xmlns:a14="http://schemas.microsoft.com/office/drawing/2010/main" val="0"/>
                              </a:ext>
                            </a:extLst>
                          </a:blip>
                          <a:srcRect l="2560" t="5322" r="4942"/>
                          <a:stretch>
                            <a:fillRect/>
                          </a:stretch>
                        </pic:blipFill>
                        <pic:spPr bwMode="auto">
                          <a:xfrm>
                            <a:off x="0" y="0"/>
                            <a:ext cx="5514975" cy="3981450"/>
                          </a:xfrm>
                          <a:prstGeom prst="rect">
                            <a:avLst/>
                          </a:prstGeom>
                          <a:noFill/>
                          <a:ln>
                            <a:noFill/>
                          </a:ln>
                        </pic:spPr>
                      </pic:pic>
                    </a:graphicData>
                  </a:graphic>
                </wp:inline>
              </w:drawing>
            </w:r>
          </w:p>
        </w:tc>
      </w:tr>
      <w:tr w:rsidR="00504C84" w:rsidRPr="00504C84" w:rsidTr="00504C84">
        <w:tc>
          <w:tcPr>
            <w:tcW w:w="9576" w:type="dxa"/>
            <w:shd w:val="clear" w:color="auto" w:fill="auto"/>
          </w:tcPr>
          <w:p w:rsidR="00504C84" w:rsidRPr="00504C84" w:rsidRDefault="00504C84" w:rsidP="00504C84">
            <w:pPr>
              <w:bidi/>
              <w:spacing w:after="0" w:line="240" w:lineRule="auto"/>
              <w:jc w:val="center"/>
              <w:rPr>
                <w:rFonts w:cs="B Nazanin"/>
                <w:b/>
                <w:bCs/>
                <w:noProof/>
                <w:color w:val="FF0000"/>
                <w:rtl/>
              </w:rPr>
            </w:pPr>
            <w:r w:rsidRPr="00504C84">
              <w:rPr>
                <w:rFonts w:cs="B Nazanin" w:hint="cs"/>
                <w:b/>
                <w:bCs/>
                <w:noProof/>
                <w:color w:val="FF0000"/>
                <w:rtl/>
              </w:rPr>
              <w:t>تصویر ماهواره ای نشان دهن</w:t>
            </w:r>
            <w:r>
              <w:rPr>
                <w:rFonts w:cs="B Nazanin" w:hint="cs"/>
                <w:b/>
                <w:bCs/>
                <w:noProof/>
                <w:color w:val="FF0000"/>
                <w:rtl/>
              </w:rPr>
              <w:t>د</w:t>
            </w:r>
            <w:r w:rsidRPr="00504C84">
              <w:rPr>
                <w:rFonts w:cs="B Nazanin" w:hint="cs"/>
                <w:b/>
                <w:bCs/>
                <w:noProof/>
                <w:color w:val="FF0000"/>
                <w:rtl/>
              </w:rPr>
              <w:t xml:space="preserve">ه محدوده در برگیرنده مجموعه های شتر کوه، بند هزارچاه،دلبر، </w:t>
            </w:r>
          </w:p>
          <w:p w:rsidR="00504C84" w:rsidRPr="00504C84" w:rsidRDefault="00504C84" w:rsidP="00504C84">
            <w:pPr>
              <w:bidi/>
              <w:spacing w:after="0" w:line="240" w:lineRule="auto"/>
              <w:jc w:val="center"/>
              <w:rPr>
                <w:rFonts w:cs="B Nazanin"/>
                <w:b/>
                <w:bCs/>
                <w:noProof/>
                <w:color w:val="FF0000"/>
              </w:rPr>
            </w:pPr>
            <w:r w:rsidRPr="00504C84">
              <w:rPr>
                <w:rFonts w:cs="B Nazanin" w:hint="cs"/>
                <w:b/>
                <w:bCs/>
                <w:noProof/>
                <w:color w:val="FF0000"/>
                <w:rtl/>
              </w:rPr>
              <w:t>ماجراد، دو چاه، سفید سنگ، احمد آباد و رضا آباد در جنوب و شرق شاهرود</w:t>
            </w:r>
          </w:p>
        </w:tc>
      </w:tr>
    </w:tbl>
    <w:p w:rsidR="004D6A02" w:rsidRDefault="004D6A02" w:rsidP="004D6A02">
      <w:pPr>
        <w:bidi/>
        <w:jc w:val="both"/>
        <w:rPr>
          <w:rFonts w:cs="B Nazanin"/>
          <w:b/>
          <w:bCs/>
          <w:color w:val="FF0000"/>
          <w:sz w:val="24"/>
          <w:szCs w:val="24"/>
          <w:rtl/>
        </w:rPr>
      </w:pPr>
    </w:p>
    <w:p w:rsidR="002E0621" w:rsidRDefault="002E0621" w:rsidP="002E0621">
      <w:pPr>
        <w:bidi/>
        <w:spacing w:after="0" w:line="360" w:lineRule="auto"/>
        <w:jc w:val="both"/>
        <w:rPr>
          <w:rFonts w:cs="B Nazanin"/>
          <w:sz w:val="28"/>
          <w:szCs w:val="28"/>
          <w:rtl/>
          <w:lang w:bidi="fa-IR"/>
        </w:rPr>
      </w:pPr>
    </w:p>
    <w:sectPr w:rsidR="002E0621" w:rsidSect="000B231D">
      <w:footerReference w:type="default" r:id="rId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2C7" w:rsidRDefault="000A72C7">
      <w:pPr>
        <w:spacing w:after="0" w:line="240" w:lineRule="auto"/>
      </w:pPr>
      <w:r>
        <w:separator/>
      </w:r>
    </w:p>
  </w:endnote>
  <w:endnote w:type="continuationSeparator" w:id="0">
    <w:p w:rsidR="000A72C7" w:rsidRDefault="000A7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PS6F00">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 Zar">
    <w:altName w:val="Courier New"/>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C21" w:rsidRPr="00024C21" w:rsidRDefault="00024C21" w:rsidP="00024C21">
    <w:pPr>
      <w:pStyle w:val="Footer"/>
      <w:tabs>
        <w:tab w:val="left" w:pos="2970"/>
      </w:tabs>
      <w:bidi/>
      <w:rPr>
        <w:rFonts w:cs="B Nazanin"/>
        <w:b/>
        <w:bCs/>
        <w:sz w:val="32"/>
        <w:szCs w:val="32"/>
      </w:rPr>
    </w:pPr>
    <w:r>
      <w:rPr>
        <w:rFonts w:cs="B Nazanin"/>
        <w:b/>
        <w:bCs/>
        <w:sz w:val="32"/>
        <w:szCs w:val="32"/>
      </w:rPr>
      <w:tab/>
    </w:r>
    <w:r>
      <w:rPr>
        <w:rFonts w:cs="B Nazanin"/>
        <w:b/>
        <w:bCs/>
        <w:sz w:val="32"/>
        <w:szCs w:val="32"/>
      </w:rPr>
      <w:tab/>
    </w:r>
    <w:r w:rsidRPr="00024C21">
      <w:rPr>
        <w:rFonts w:cs="B Nazanin"/>
        <w:b/>
        <w:bCs/>
        <w:sz w:val="32"/>
        <w:szCs w:val="32"/>
      </w:rPr>
      <w:fldChar w:fldCharType="begin"/>
    </w:r>
    <w:r w:rsidRPr="00024C21">
      <w:rPr>
        <w:rFonts w:cs="B Nazanin"/>
        <w:b/>
        <w:bCs/>
        <w:sz w:val="32"/>
        <w:szCs w:val="32"/>
      </w:rPr>
      <w:instrText xml:space="preserve"> PAGE   \* MERGEFORMAT </w:instrText>
    </w:r>
    <w:r w:rsidRPr="00024C21">
      <w:rPr>
        <w:rFonts w:cs="B Nazanin"/>
        <w:b/>
        <w:bCs/>
        <w:sz w:val="32"/>
        <w:szCs w:val="32"/>
      </w:rPr>
      <w:fldChar w:fldCharType="separate"/>
    </w:r>
    <w:r w:rsidR="001D6A19">
      <w:rPr>
        <w:rFonts w:cs="B Nazanin"/>
        <w:b/>
        <w:bCs/>
        <w:noProof/>
        <w:sz w:val="32"/>
        <w:szCs w:val="32"/>
        <w:rtl/>
      </w:rPr>
      <w:t>8</w:t>
    </w:r>
    <w:r w:rsidRPr="00024C21">
      <w:rPr>
        <w:rFonts w:cs="B Nazanin"/>
        <w:b/>
        <w:bCs/>
        <w:noProof/>
        <w:sz w:val="32"/>
        <w:szCs w:val="32"/>
      </w:rPr>
      <w:fldChar w:fldCharType="end"/>
    </w:r>
  </w:p>
  <w:p w:rsidR="00024C21" w:rsidRDefault="00024C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2C7" w:rsidRDefault="000A72C7">
      <w:pPr>
        <w:spacing w:after="0" w:line="240" w:lineRule="auto"/>
      </w:pPr>
      <w:r>
        <w:separator/>
      </w:r>
    </w:p>
  </w:footnote>
  <w:footnote w:type="continuationSeparator" w:id="0">
    <w:p w:rsidR="000A72C7" w:rsidRDefault="000A72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F502C"/>
    <w:multiLevelType w:val="hybridMultilevel"/>
    <w:tmpl w:val="2048AE9E"/>
    <w:lvl w:ilvl="0" w:tplc="F79015FC">
      <w:start w:val="2"/>
      <w:numFmt w:val="bullet"/>
      <w:lvlText w:val="-"/>
      <w:lvlJc w:val="left"/>
      <w:pPr>
        <w:ind w:left="720" w:hanging="360"/>
      </w:pPr>
      <w:rPr>
        <w:rFonts w:ascii="Times New Roman" w:eastAsia="Times New Roman" w:hAnsi="Times New Roman" w:cs="B Nazani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6D7F7D"/>
    <w:multiLevelType w:val="hybridMultilevel"/>
    <w:tmpl w:val="14208960"/>
    <w:lvl w:ilvl="0" w:tplc="195A1BB4">
      <w:start w:val="4"/>
      <w:numFmt w:val="bullet"/>
      <w:lvlText w:val="-"/>
      <w:lvlJc w:val="left"/>
      <w:pPr>
        <w:ind w:left="643" w:hanging="360"/>
      </w:pPr>
      <w:rPr>
        <w:rFonts w:ascii="AdvPS6F00" w:eastAsia="Times New Roman" w:hAnsi="AdvPS6F00" w:cs="AdvPS6F00"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061"/>
    <w:rsid w:val="00000F4F"/>
    <w:rsid w:val="00003CFB"/>
    <w:rsid w:val="00005612"/>
    <w:rsid w:val="00006B5B"/>
    <w:rsid w:val="00007E1F"/>
    <w:rsid w:val="0001136A"/>
    <w:rsid w:val="00012F81"/>
    <w:rsid w:val="00013134"/>
    <w:rsid w:val="0001611A"/>
    <w:rsid w:val="000171E9"/>
    <w:rsid w:val="00024C21"/>
    <w:rsid w:val="00032084"/>
    <w:rsid w:val="00037FBD"/>
    <w:rsid w:val="00047115"/>
    <w:rsid w:val="000476C6"/>
    <w:rsid w:val="00050025"/>
    <w:rsid w:val="00054345"/>
    <w:rsid w:val="00055EB2"/>
    <w:rsid w:val="00057FDB"/>
    <w:rsid w:val="00062E66"/>
    <w:rsid w:val="00070854"/>
    <w:rsid w:val="00070F51"/>
    <w:rsid w:val="000740B4"/>
    <w:rsid w:val="0007517A"/>
    <w:rsid w:val="00077D5D"/>
    <w:rsid w:val="00080505"/>
    <w:rsid w:val="00082364"/>
    <w:rsid w:val="0008249C"/>
    <w:rsid w:val="00082F8A"/>
    <w:rsid w:val="00084643"/>
    <w:rsid w:val="00085B10"/>
    <w:rsid w:val="00086F9A"/>
    <w:rsid w:val="00087D3C"/>
    <w:rsid w:val="0009474F"/>
    <w:rsid w:val="000949C6"/>
    <w:rsid w:val="000A3271"/>
    <w:rsid w:val="000A5A22"/>
    <w:rsid w:val="000A5D4A"/>
    <w:rsid w:val="000A72C7"/>
    <w:rsid w:val="000B231D"/>
    <w:rsid w:val="000C17DC"/>
    <w:rsid w:val="000C6B07"/>
    <w:rsid w:val="000D0E7A"/>
    <w:rsid w:val="000D2DB8"/>
    <w:rsid w:val="000D45FE"/>
    <w:rsid w:val="000E4927"/>
    <w:rsid w:val="000F621E"/>
    <w:rsid w:val="000F697A"/>
    <w:rsid w:val="00104E5D"/>
    <w:rsid w:val="00105124"/>
    <w:rsid w:val="00107B18"/>
    <w:rsid w:val="00110510"/>
    <w:rsid w:val="00111938"/>
    <w:rsid w:val="00120073"/>
    <w:rsid w:val="001224F2"/>
    <w:rsid w:val="00123400"/>
    <w:rsid w:val="00126710"/>
    <w:rsid w:val="00130424"/>
    <w:rsid w:val="00132F87"/>
    <w:rsid w:val="00134F30"/>
    <w:rsid w:val="001379E6"/>
    <w:rsid w:val="00141300"/>
    <w:rsid w:val="00141CFD"/>
    <w:rsid w:val="00144C8A"/>
    <w:rsid w:val="0015198F"/>
    <w:rsid w:val="001547CC"/>
    <w:rsid w:val="00160992"/>
    <w:rsid w:val="001632A0"/>
    <w:rsid w:val="001644C9"/>
    <w:rsid w:val="00164AA3"/>
    <w:rsid w:val="0016774C"/>
    <w:rsid w:val="001714AC"/>
    <w:rsid w:val="00172112"/>
    <w:rsid w:val="00172D0C"/>
    <w:rsid w:val="00172F77"/>
    <w:rsid w:val="0017794C"/>
    <w:rsid w:val="00177BF7"/>
    <w:rsid w:val="00181B3D"/>
    <w:rsid w:val="00183966"/>
    <w:rsid w:val="0019154D"/>
    <w:rsid w:val="0019341C"/>
    <w:rsid w:val="001A59EB"/>
    <w:rsid w:val="001A7E5D"/>
    <w:rsid w:val="001B289D"/>
    <w:rsid w:val="001B515C"/>
    <w:rsid w:val="001B65FE"/>
    <w:rsid w:val="001B72C6"/>
    <w:rsid w:val="001C399E"/>
    <w:rsid w:val="001D6950"/>
    <w:rsid w:val="001D6A19"/>
    <w:rsid w:val="001E2BBB"/>
    <w:rsid w:val="001E5068"/>
    <w:rsid w:val="001F053F"/>
    <w:rsid w:val="001F1703"/>
    <w:rsid w:val="001F5E90"/>
    <w:rsid w:val="00201A5B"/>
    <w:rsid w:val="002044FD"/>
    <w:rsid w:val="00205131"/>
    <w:rsid w:val="00206A62"/>
    <w:rsid w:val="00207475"/>
    <w:rsid w:val="0021289D"/>
    <w:rsid w:val="00213416"/>
    <w:rsid w:val="00215F65"/>
    <w:rsid w:val="002162C6"/>
    <w:rsid w:val="002230D1"/>
    <w:rsid w:val="0022380C"/>
    <w:rsid w:val="0022415D"/>
    <w:rsid w:val="00224770"/>
    <w:rsid w:val="00224C20"/>
    <w:rsid w:val="00235C8E"/>
    <w:rsid w:val="00237DF5"/>
    <w:rsid w:val="002409EF"/>
    <w:rsid w:val="00240A11"/>
    <w:rsid w:val="00241D32"/>
    <w:rsid w:val="0024298F"/>
    <w:rsid w:val="002429FE"/>
    <w:rsid w:val="002467D5"/>
    <w:rsid w:val="00253B68"/>
    <w:rsid w:val="002547CE"/>
    <w:rsid w:val="0025652B"/>
    <w:rsid w:val="00270CC5"/>
    <w:rsid w:val="0027112D"/>
    <w:rsid w:val="00291F51"/>
    <w:rsid w:val="002A2C4A"/>
    <w:rsid w:val="002B767F"/>
    <w:rsid w:val="002B7F7D"/>
    <w:rsid w:val="002C5869"/>
    <w:rsid w:val="002D1B64"/>
    <w:rsid w:val="002D5554"/>
    <w:rsid w:val="002E0621"/>
    <w:rsid w:val="002E1039"/>
    <w:rsid w:val="002E13F6"/>
    <w:rsid w:val="002E1A70"/>
    <w:rsid w:val="002F2107"/>
    <w:rsid w:val="002F3636"/>
    <w:rsid w:val="00300173"/>
    <w:rsid w:val="00302B83"/>
    <w:rsid w:val="00303A7B"/>
    <w:rsid w:val="00305C68"/>
    <w:rsid w:val="00305F4D"/>
    <w:rsid w:val="003108C8"/>
    <w:rsid w:val="00313739"/>
    <w:rsid w:val="00314D75"/>
    <w:rsid w:val="00316563"/>
    <w:rsid w:val="003278D8"/>
    <w:rsid w:val="00331FDB"/>
    <w:rsid w:val="00332EBA"/>
    <w:rsid w:val="00344A9E"/>
    <w:rsid w:val="003464D4"/>
    <w:rsid w:val="00350AEA"/>
    <w:rsid w:val="003531CA"/>
    <w:rsid w:val="0035338F"/>
    <w:rsid w:val="00353C06"/>
    <w:rsid w:val="00354155"/>
    <w:rsid w:val="003547B0"/>
    <w:rsid w:val="00355AE6"/>
    <w:rsid w:val="00356673"/>
    <w:rsid w:val="003612BB"/>
    <w:rsid w:val="00362B3E"/>
    <w:rsid w:val="0037641C"/>
    <w:rsid w:val="0038615E"/>
    <w:rsid w:val="003871D2"/>
    <w:rsid w:val="00387926"/>
    <w:rsid w:val="00392724"/>
    <w:rsid w:val="00394C16"/>
    <w:rsid w:val="003A0C5C"/>
    <w:rsid w:val="003A26AA"/>
    <w:rsid w:val="003A4B0E"/>
    <w:rsid w:val="003D41A6"/>
    <w:rsid w:val="003E1E47"/>
    <w:rsid w:val="003F3AB0"/>
    <w:rsid w:val="003F4B95"/>
    <w:rsid w:val="00400602"/>
    <w:rsid w:val="00401D82"/>
    <w:rsid w:val="00402890"/>
    <w:rsid w:val="004033CA"/>
    <w:rsid w:val="004038D9"/>
    <w:rsid w:val="00405E0B"/>
    <w:rsid w:val="00407171"/>
    <w:rsid w:val="00407681"/>
    <w:rsid w:val="00412D53"/>
    <w:rsid w:val="00417194"/>
    <w:rsid w:val="00421199"/>
    <w:rsid w:val="0042644B"/>
    <w:rsid w:val="0043040F"/>
    <w:rsid w:val="00434C01"/>
    <w:rsid w:val="00436E64"/>
    <w:rsid w:val="004372DC"/>
    <w:rsid w:val="00437ED7"/>
    <w:rsid w:val="00445A7C"/>
    <w:rsid w:val="0044756A"/>
    <w:rsid w:val="00447999"/>
    <w:rsid w:val="004539B9"/>
    <w:rsid w:val="00460F09"/>
    <w:rsid w:val="004614B8"/>
    <w:rsid w:val="00462300"/>
    <w:rsid w:val="00464A5A"/>
    <w:rsid w:val="004653CC"/>
    <w:rsid w:val="0047367B"/>
    <w:rsid w:val="004741D3"/>
    <w:rsid w:val="00474275"/>
    <w:rsid w:val="00475DEB"/>
    <w:rsid w:val="00485F2A"/>
    <w:rsid w:val="004872C3"/>
    <w:rsid w:val="00490A41"/>
    <w:rsid w:val="00493BF7"/>
    <w:rsid w:val="00497B0E"/>
    <w:rsid w:val="004A0677"/>
    <w:rsid w:val="004A1049"/>
    <w:rsid w:val="004A2243"/>
    <w:rsid w:val="004A2F69"/>
    <w:rsid w:val="004A48F2"/>
    <w:rsid w:val="004A6731"/>
    <w:rsid w:val="004B25F9"/>
    <w:rsid w:val="004B4247"/>
    <w:rsid w:val="004B45CB"/>
    <w:rsid w:val="004B5850"/>
    <w:rsid w:val="004C2E4A"/>
    <w:rsid w:val="004C637C"/>
    <w:rsid w:val="004D4472"/>
    <w:rsid w:val="004D5DBE"/>
    <w:rsid w:val="004D5DC3"/>
    <w:rsid w:val="004D6A02"/>
    <w:rsid w:val="004E7376"/>
    <w:rsid w:val="004F4C54"/>
    <w:rsid w:val="00504C84"/>
    <w:rsid w:val="00504D33"/>
    <w:rsid w:val="00520D3F"/>
    <w:rsid w:val="00526FE8"/>
    <w:rsid w:val="005344FD"/>
    <w:rsid w:val="00537E55"/>
    <w:rsid w:val="00547A91"/>
    <w:rsid w:val="00553A23"/>
    <w:rsid w:val="005549D6"/>
    <w:rsid w:val="00555071"/>
    <w:rsid w:val="00555EC4"/>
    <w:rsid w:val="00562EAB"/>
    <w:rsid w:val="00570206"/>
    <w:rsid w:val="005806BF"/>
    <w:rsid w:val="005937E6"/>
    <w:rsid w:val="00594A5E"/>
    <w:rsid w:val="00597B5E"/>
    <w:rsid w:val="005A0DD8"/>
    <w:rsid w:val="005A3941"/>
    <w:rsid w:val="005B0BC3"/>
    <w:rsid w:val="005B4536"/>
    <w:rsid w:val="005B7360"/>
    <w:rsid w:val="005B7783"/>
    <w:rsid w:val="005C1061"/>
    <w:rsid w:val="005C53D8"/>
    <w:rsid w:val="005C76AA"/>
    <w:rsid w:val="005D4A64"/>
    <w:rsid w:val="005E18FD"/>
    <w:rsid w:val="005E609A"/>
    <w:rsid w:val="005F02DD"/>
    <w:rsid w:val="005F1B1E"/>
    <w:rsid w:val="005F321A"/>
    <w:rsid w:val="005F5D05"/>
    <w:rsid w:val="005F727B"/>
    <w:rsid w:val="00600482"/>
    <w:rsid w:val="006128E6"/>
    <w:rsid w:val="0061482A"/>
    <w:rsid w:val="00632AA5"/>
    <w:rsid w:val="006350E3"/>
    <w:rsid w:val="00653F14"/>
    <w:rsid w:val="00664C14"/>
    <w:rsid w:val="00671BAF"/>
    <w:rsid w:val="006801F3"/>
    <w:rsid w:val="00680213"/>
    <w:rsid w:val="00680E8F"/>
    <w:rsid w:val="00683466"/>
    <w:rsid w:val="00684706"/>
    <w:rsid w:val="006902A9"/>
    <w:rsid w:val="006A2787"/>
    <w:rsid w:val="006A4643"/>
    <w:rsid w:val="006A6BAE"/>
    <w:rsid w:val="006B0C16"/>
    <w:rsid w:val="006B2DA4"/>
    <w:rsid w:val="006B6A4C"/>
    <w:rsid w:val="006C4430"/>
    <w:rsid w:val="006D45EE"/>
    <w:rsid w:val="006E0D93"/>
    <w:rsid w:val="006F154D"/>
    <w:rsid w:val="006F5877"/>
    <w:rsid w:val="00700086"/>
    <w:rsid w:val="00703BA2"/>
    <w:rsid w:val="007056CE"/>
    <w:rsid w:val="00706217"/>
    <w:rsid w:val="00706CBD"/>
    <w:rsid w:val="00720092"/>
    <w:rsid w:val="00723B43"/>
    <w:rsid w:val="00723F6F"/>
    <w:rsid w:val="007274EC"/>
    <w:rsid w:val="00733BB7"/>
    <w:rsid w:val="00737992"/>
    <w:rsid w:val="00740AE4"/>
    <w:rsid w:val="0074222C"/>
    <w:rsid w:val="007441A6"/>
    <w:rsid w:val="007451D4"/>
    <w:rsid w:val="00745697"/>
    <w:rsid w:val="007465A9"/>
    <w:rsid w:val="0074790C"/>
    <w:rsid w:val="007545DB"/>
    <w:rsid w:val="00756179"/>
    <w:rsid w:val="00756E8E"/>
    <w:rsid w:val="007602C4"/>
    <w:rsid w:val="007679A1"/>
    <w:rsid w:val="007722B5"/>
    <w:rsid w:val="00772D8A"/>
    <w:rsid w:val="007742C3"/>
    <w:rsid w:val="00782C07"/>
    <w:rsid w:val="007840C2"/>
    <w:rsid w:val="00791E9A"/>
    <w:rsid w:val="00793B09"/>
    <w:rsid w:val="007978DA"/>
    <w:rsid w:val="007A0917"/>
    <w:rsid w:val="007A3C02"/>
    <w:rsid w:val="007B3C93"/>
    <w:rsid w:val="007B4D54"/>
    <w:rsid w:val="007B6299"/>
    <w:rsid w:val="007B65BA"/>
    <w:rsid w:val="007B6DDB"/>
    <w:rsid w:val="007C04F8"/>
    <w:rsid w:val="007C1DCC"/>
    <w:rsid w:val="007C39A9"/>
    <w:rsid w:val="007D3ADC"/>
    <w:rsid w:val="007D466A"/>
    <w:rsid w:val="007D6DF9"/>
    <w:rsid w:val="007E4622"/>
    <w:rsid w:val="007E6FB5"/>
    <w:rsid w:val="007F14AD"/>
    <w:rsid w:val="007F28D2"/>
    <w:rsid w:val="007F2F98"/>
    <w:rsid w:val="007F5ADF"/>
    <w:rsid w:val="0080190C"/>
    <w:rsid w:val="00804022"/>
    <w:rsid w:val="008072BA"/>
    <w:rsid w:val="008224E3"/>
    <w:rsid w:val="00825F44"/>
    <w:rsid w:val="00834365"/>
    <w:rsid w:val="00836CA1"/>
    <w:rsid w:val="0084430F"/>
    <w:rsid w:val="00850D9E"/>
    <w:rsid w:val="00852492"/>
    <w:rsid w:val="0085502B"/>
    <w:rsid w:val="00856421"/>
    <w:rsid w:val="00862A65"/>
    <w:rsid w:val="00863084"/>
    <w:rsid w:val="00864366"/>
    <w:rsid w:val="00866B3F"/>
    <w:rsid w:val="00866C27"/>
    <w:rsid w:val="008678B9"/>
    <w:rsid w:val="00871004"/>
    <w:rsid w:val="00874077"/>
    <w:rsid w:val="008764AB"/>
    <w:rsid w:val="0088160B"/>
    <w:rsid w:val="00890472"/>
    <w:rsid w:val="00892FC3"/>
    <w:rsid w:val="008A1D13"/>
    <w:rsid w:val="008A43D3"/>
    <w:rsid w:val="008A4E3B"/>
    <w:rsid w:val="008B22EA"/>
    <w:rsid w:val="008B58DE"/>
    <w:rsid w:val="008C48D4"/>
    <w:rsid w:val="008C56F7"/>
    <w:rsid w:val="008C56F9"/>
    <w:rsid w:val="008C672C"/>
    <w:rsid w:val="008C6B23"/>
    <w:rsid w:val="008D72F1"/>
    <w:rsid w:val="008E0754"/>
    <w:rsid w:val="008E0BDB"/>
    <w:rsid w:val="008E58B4"/>
    <w:rsid w:val="008F53D0"/>
    <w:rsid w:val="008F586E"/>
    <w:rsid w:val="00900A69"/>
    <w:rsid w:val="00901A93"/>
    <w:rsid w:val="009055D8"/>
    <w:rsid w:val="009130B2"/>
    <w:rsid w:val="00925D33"/>
    <w:rsid w:val="009260E1"/>
    <w:rsid w:val="009312B7"/>
    <w:rsid w:val="009417FA"/>
    <w:rsid w:val="00941A1B"/>
    <w:rsid w:val="00956DF9"/>
    <w:rsid w:val="00964E9E"/>
    <w:rsid w:val="00974944"/>
    <w:rsid w:val="00981B84"/>
    <w:rsid w:val="00983A5C"/>
    <w:rsid w:val="00995651"/>
    <w:rsid w:val="00997AA6"/>
    <w:rsid w:val="009A064D"/>
    <w:rsid w:val="009A1D32"/>
    <w:rsid w:val="009A1F66"/>
    <w:rsid w:val="009A4E72"/>
    <w:rsid w:val="009A50CA"/>
    <w:rsid w:val="009A6683"/>
    <w:rsid w:val="009B0C0D"/>
    <w:rsid w:val="009B2A68"/>
    <w:rsid w:val="009B3FD6"/>
    <w:rsid w:val="009B5A51"/>
    <w:rsid w:val="009B6CF3"/>
    <w:rsid w:val="009C2748"/>
    <w:rsid w:val="009C3839"/>
    <w:rsid w:val="009C636C"/>
    <w:rsid w:val="009D6119"/>
    <w:rsid w:val="009E1942"/>
    <w:rsid w:val="009E1B16"/>
    <w:rsid w:val="009E2F40"/>
    <w:rsid w:val="009E3957"/>
    <w:rsid w:val="009F0C26"/>
    <w:rsid w:val="009F65BF"/>
    <w:rsid w:val="009F6CE6"/>
    <w:rsid w:val="009F7626"/>
    <w:rsid w:val="00A04C29"/>
    <w:rsid w:val="00A07956"/>
    <w:rsid w:val="00A10AB5"/>
    <w:rsid w:val="00A1415F"/>
    <w:rsid w:val="00A15DBA"/>
    <w:rsid w:val="00A17EBC"/>
    <w:rsid w:val="00A22381"/>
    <w:rsid w:val="00A273B3"/>
    <w:rsid w:val="00A3146B"/>
    <w:rsid w:val="00A314D2"/>
    <w:rsid w:val="00A33A3D"/>
    <w:rsid w:val="00A36922"/>
    <w:rsid w:val="00A43C75"/>
    <w:rsid w:val="00A53A8A"/>
    <w:rsid w:val="00A53BE5"/>
    <w:rsid w:val="00A55221"/>
    <w:rsid w:val="00A605AA"/>
    <w:rsid w:val="00A6140A"/>
    <w:rsid w:val="00A637AC"/>
    <w:rsid w:val="00A76C00"/>
    <w:rsid w:val="00A8648D"/>
    <w:rsid w:val="00A90534"/>
    <w:rsid w:val="00AA055C"/>
    <w:rsid w:val="00AA44F4"/>
    <w:rsid w:val="00AA5423"/>
    <w:rsid w:val="00AB0A85"/>
    <w:rsid w:val="00AB4080"/>
    <w:rsid w:val="00AB7C83"/>
    <w:rsid w:val="00AB7D23"/>
    <w:rsid w:val="00AC1B1C"/>
    <w:rsid w:val="00AC385B"/>
    <w:rsid w:val="00AC5989"/>
    <w:rsid w:val="00AC68A5"/>
    <w:rsid w:val="00AD1CC8"/>
    <w:rsid w:val="00AD20A0"/>
    <w:rsid w:val="00AD7909"/>
    <w:rsid w:val="00AE272D"/>
    <w:rsid w:val="00AE74FC"/>
    <w:rsid w:val="00AF261C"/>
    <w:rsid w:val="00AF3135"/>
    <w:rsid w:val="00AF3C5D"/>
    <w:rsid w:val="00AF6DF2"/>
    <w:rsid w:val="00B01977"/>
    <w:rsid w:val="00B0509F"/>
    <w:rsid w:val="00B07A52"/>
    <w:rsid w:val="00B119B0"/>
    <w:rsid w:val="00B14688"/>
    <w:rsid w:val="00B21189"/>
    <w:rsid w:val="00B23BF3"/>
    <w:rsid w:val="00B3377A"/>
    <w:rsid w:val="00B34087"/>
    <w:rsid w:val="00B34F6E"/>
    <w:rsid w:val="00B34F6F"/>
    <w:rsid w:val="00B363F3"/>
    <w:rsid w:val="00B37198"/>
    <w:rsid w:val="00B46578"/>
    <w:rsid w:val="00B51719"/>
    <w:rsid w:val="00B636BB"/>
    <w:rsid w:val="00B6501E"/>
    <w:rsid w:val="00B725C6"/>
    <w:rsid w:val="00B74259"/>
    <w:rsid w:val="00B94844"/>
    <w:rsid w:val="00BA60AE"/>
    <w:rsid w:val="00BB386B"/>
    <w:rsid w:val="00BD2BAB"/>
    <w:rsid w:val="00BD3F40"/>
    <w:rsid w:val="00BD3FF3"/>
    <w:rsid w:val="00BD5925"/>
    <w:rsid w:val="00BD64AA"/>
    <w:rsid w:val="00BD6EAF"/>
    <w:rsid w:val="00BD6FB4"/>
    <w:rsid w:val="00BE2AB8"/>
    <w:rsid w:val="00BE5FA2"/>
    <w:rsid w:val="00BE6D99"/>
    <w:rsid w:val="00BF069D"/>
    <w:rsid w:val="00BF2A4A"/>
    <w:rsid w:val="00BF2C66"/>
    <w:rsid w:val="00C04E39"/>
    <w:rsid w:val="00C051EB"/>
    <w:rsid w:val="00C103C6"/>
    <w:rsid w:val="00C22435"/>
    <w:rsid w:val="00C2599F"/>
    <w:rsid w:val="00C35465"/>
    <w:rsid w:val="00C428A1"/>
    <w:rsid w:val="00C50197"/>
    <w:rsid w:val="00C5162E"/>
    <w:rsid w:val="00C5600D"/>
    <w:rsid w:val="00C57C4C"/>
    <w:rsid w:val="00C6355F"/>
    <w:rsid w:val="00C63611"/>
    <w:rsid w:val="00C654B7"/>
    <w:rsid w:val="00C70039"/>
    <w:rsid w:val="00C72071"/>
    <w:rsid w:val="00C72328"/>
    <w:rsid w:val="00C730E9"/>
    <w:rsid w:val="00C737CD"/>
    <w:rsid w:val="00C772FD"/>
    <w:rsid w:val="00C81DB3"/>
    <w:rsid w:val="00C83E56"/>
    <w:rsid w:val="00C86D3B"/>
    <w:rsid w:val="00C87092"/>
    <w:rsid w:val="00C90058"/>
    <w:rsid w:val="00C97D33"/>
    <w:rsid w:val="00CA018B"/>
    <w:rsid w:val="00CA0D10"/>
    <w:rsid w:val="00CA4384"/>
    <w:rsid w:val="00CA59C6"/>
    <w:rsid w:val="00CA7206"/>
    <w:rsid w:val="00CB25A9"/>
    <w:rsid w:val="00CB280C"/>
    <w:rsid w:val="00CC018C"/>
    <w:rsid w:val="00CC05A6"/>
    <w:rsid w:val="00CC254F"/>
    <w:rsid w:val="00CC3A77"/>
    <w:rsid w:val="00CC422B"/>
    <w:rsid w:val="00CC67E5"/>
    <w:rsid w:val="00CD3D8B"/>
    <w:rsid w:val="00CD5816"/>
    <w:rsid w:val="00CD5E1C"/>
    <w:rsid w:val="00CD69FB"/>
    <w:rsid w:val="00CE0079"/>
    <w:rsid w:val="00CE111C"/>
    <w:rsid w:val="00CE3842"/>
    <w:rsid w:val="00CE3865"/>
    <w:rsid w:val="00CE4E36"/>
    <w:rsid w:val="00CE607B"/>
    <w:rsid w:val="00CE7C6E"/>
    <w:rsid w:val="00CF119E"/>
    <w:rsid w:val="00CF2E7A"/>
    <w:rsid w:val="00CF35E3"/>
    <w:rsid w:val="00CF5A1A"/>
    <w:rsid w:val="00D00BD9"/>
    <w:rsid w:val="00D05D94"/>
    <w:rsid w:val="00D10B2B"/>
    <w:rsid w:val="00D1398F"/>
    <w:rsid w:val="00D23BD7"/>
    <w:rsid w:val="00D2566A"/>
    <w:rsid w:val="00D31254"/>
    <w:rsid w:val="00D32D80"/>
    <w:rsid w:val="00D345E7"/>
    <w:rsid w:val="00D41028"/>
    <w:rsid w:val="00D427E1"/>
    <w:rsid w:val="00D444D2"/>
    <w:rsid w:val="00D45133"/>
    <w:rsid w:val="00D50BA1"/>
    <w:rsid w:val="00D50FB0"/>
    <w:rsid w:val="00D51606"/>
    <w:rsid w:val="00D5249A"/>
    <w:rsid w:val="00D5411B"/>
    <w:rsid w:val="00D548C7"/>
    <w:rsid w:val="00D578B4"/>
    <w:rsid w:val="00D60CF9"/>
    <w:rsid w:val="00D61EB9"/>
    <w:rsid w:val="00D64CB4"/>
    <w:rsid w:val="00D725D8"/>
    <w:rsid w:val="00D734C3"/>
    <w:rsid w:val="00D73D52"/>
    <w:rsid w:val="00D8547C"/>
    <w:rsid w:val="00D900E2"/>
    <w:rsid w:val="00D969B3"/>
    <w:rsid w:val="00D96A61"/>
    <w:rsid w:val="00D979BB"/>
    <w:rsid w:val="00DA19E8"/>
    <w:rsid w:val="00DA1D08"/>
    <w:rsid w:val="00DA2511"/>
    <w:rsid w:val="00DA251E"/>
    <w:rsid w:val="00DA474E"/>
    <w:rsid w:val="00DA5843"/>
    <w:rsid w:val="00DA7FB7"/>
    <w:rsid w:val="00DB2188"/>
    <w:rsid w:val="00DB3370"/>
    <w:rsid w:val="00DC3F46"/>
    <w:rsid w:val="00DD0A68"/>
    <w:rsid w:val="00DD0B16"/>
    <w:rsid w:val="00DD5B19"/>
    <w:rsid w:val="00DE3073"/>
    <w:rsid w:val="00DE7DDD"/>
    <w:rsid w:val="00DE7EDE"/>
    <w:rsid w:val="00DF367C"/>
    <w:rsid w:val="00DF599D"/>
    <w:rsid w:val="00DF684C"/>
    <w:rsid w:val="00E02CC4"/>
    <w:rsid w:val="00E116A0"/>
    <w:rsid w:val="00E25EEA"/>
    <w:rsid w:val="00E260A3"/>
    <w:rsid w:val="00E27F6D"/>
    <w:rsid w:val="00E302A5"/>
    <w:rsid w:val="00E3056D"/>
    <w:rsid w:val="00E321AD"/>
    <w:rsid w:val="00E3420D"/>
    <w:rsid w:val="00E3713A"/>
    <w:rsid w:val="00E41DF2"/>
    <w:rsid w:val="00E438A9"/>
    <w:rsid w:val="00E618A0"/>
    <w:rsid w:val="00E61E0B"/>
    <w:rsid w:val="00E62BF5"/>
    <w:rsid w:val="00E66554"/>
    <w:rsid w:val="00E67600"/>
    <w:rsid w:val="00E67967"/>
    <w:rsid w:val="00E72613"/>
    <w:rsid w:val="00E83714"/>
    <w:rsid w:val="00E85CE7"/>
    <w:rsid w:val="00E92BEC"/>
    <w:rsid w:val="00E96F13"/>
    <w:rsid w:val="00EA255D"/>
    <w:rsid w:val="00EA472A"/>
    <w:rsid w:val="00EA47C1"/>
    <w:rsid w:val="00EB25AE"/>
    <w:rsid w:val="00EB427E"/>
    <w:rsid w:val="00EB5E2E"/>
    <w:rsid w:val="00EC2BF8"/>
    <w:rsid w:val="00EC599C"/>
    <w:rsid w:val="00ED1C89"/>
    <w:rsid w:val="00ED61D4"/>
    <w:rsid w:val="00EE0166"/>
    <w:rsid w:val="00EE2614"/>
    <w:rsid w:val="00EE712E"/>
    <w:rsid w:val="00EF5C23"/>
    <w:rsid w:val="00EF7A77"/>
    <w:rsid w:val="00F07BFC"/>
    <w:rsid w:val="00F113B9"/>
    <w:rsid w:val="00F12752"/>
    <w:rsid w:val="00F162A5"/>
    <w:rsid w:val="00F2769D"/>
    <w:rsid w:val="00F33DF6"/>
    <w:rsid w:val="00F369E0"/>
    <w:rsid w:val="00F37067"/>
    <w:rsid w:val="00F40E2A"/>
    <w:rsid w:val="00F43AAA"/>
    <w:rsid w:val="00F479FE"/>
    <w:rsid w:val="00F519DE"/>
    <w:rsid w:val="00F52BCD"/>
    <w:rsid w:val="00F566BE"/>
    <w:rsid w:val="00F56A4F"/>
    <w:rsid w:val="00F70EFE"/>
    <w:rsid w:val="00F71643"/>
    <w:rsid w:val="00F80A27"/>
    <w:rsid w:val="00F81A0D"/>
    <w:rsid w:val="00F836CA"/>
    <w:rsid w:val="00F84132"/>
    <w:rsid w:val="00F87BC9"/>
    <w:rsid w:val="00F92574"/>
    <w:rsid w:val="00F96687"/>
    <w:rsid w:val="00FA30FC"/>
    <w:rsid w:val="00FB03F3"/>
    <w:rsid w:val="00FB120F"/>
    <w:rsid w:val="00FC3209"/>
    <w:rsid w:val="00FC423B"/>
    <w:rsid w:val="00FD03D2"/>
    <w:rsid w:val="00FD05E0"/>
    <w:rsid w:val="00FD064A"/>
    <w:rsid w:val="00FD2127"/>
    <w:rsid w:val="00FD6F05"/>
    <w:rsid w:val="00FE5B1D"/>
    <w:rsid w:val="00FF0833"/>
    <w:rsid w:val="00FF64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77A414-12C6-4994-AD0C-49A76970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061"/>
    <w:pPr>
      <w:spacing w:after="200" w:line="276" w:lineRule="auto"/>
    </w:pPr>
    <w:rPr>
      <w:sz w:val="22"/>
      <w:szCs w:val="22"/>
    </w:rPr>
  </w:style>
  <w:style w:type="paragraph" w:styleId="Heading1">
    <w:name w:val="heading 1"/>
    <w:basedOn w:val="Normal"/>
    <w:next w:val="Normal"/>
    <w:link w:val="Heading1Char"/>
    <w:uiPriority w:val="9"/>
    <w:qFormat/>
    <w:rsid w:val="00EA255D"/>
    <w:pPr>
      <w:spacing w:before="480" w:after="0"/>
      <w:contextualSpacing/>
      <w:jc w:val="both"/>
      <w:outlineLvl w:val="0"/>
    </w:pPr>
    <w:rPr>
      <w:rFonts w:ascii="Cambria" w:eastAsia="Times New Roman" w:hAnsi="Cambria" w:cs="Times New Roman"/>
      <w:smallCaps/>
      <w:spacing w:val="5"/>
      <w:sz w:val="36"/>
      <w:szCs w:val="36"/>
      <w:lang w:bidi="en-US"/>
    </w:rPr>
  </w:style>
  <w:style w:type="paragraph" w:styleId="Heading8">
    <w:name w:val="heading 8"/>
    <w:basedOn w:val="Normal"/>
    <w:next w:val="Normal"/>
    <w:link w:val="Heading8Char"/>
    <w:uiPriority w:val="9"/>
    <w:semiHidden/>
    <w:unhideWhenUsed/>
    <w:qFormat/>
    <w:rsid w:val="00AA5423"/>
    <w:pPr>
      <w:keepNext/>
      <w:keepLines/>
      <w:spacing w:before="200" w:after="0"/>
      <w:outlineLvl w:val="7"/>
    </w:pPr>
    <w:rPr>
      <w:rFonts w:ascii="Calibri Light" w:eastAsia="Times New Roman" w:hAnsi="Calibri Light"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A255D"/>
    <w:rPr>
      <w:rFonts w:ascii="Cambria" w:eastAsia="Times New Roman" w:hAnsi="Cambria" w:cs="Times New Roman"/>
      <w:smallCaps/>
      <w:spacing w:val="5"/>
      <w:sz w:val="36"/>
      <w:szCs w:val="36"/>
      <w:lang w:bidi="en-US"/>
    </w:rPr>
  </w:style>
  <w:style w:type="paragraph" w:styleId="Header">
    <w:name w:val="header"/>
    <w:basedOn w:val="Normal"/>
    <w:link w:val="HeaderChar"/>
    <w:uiPriority w:val="99"/>
    <w:unhideWhenUsed/>
    <w:rsid w:val="00EA255D"/>
    <w:pPr>
      <w:tabs>
        <w:tab w:val="center" w:pos="4680"/>
        <w:tab w:val="right" w:pos="9360"/>
      </w:tabs>
      <w:spacing w:after="0" w:line="240" w:lineRule="auto"/>
    </w:pPr>
  </w:style>
  <w:style w:type="character" w:customStyle="1" w:styleId="HeaderChar">
    <w:name w:val="Header Char"/>
    <w:link w:val="Header"/>
    <w:uiPriority w:val="99"/>
    <w:rsid w:val="00EA255D"/>
    <w:rPr>
      <w:rFonts w:ascii="Calibri" w:eastAsia="Calibri" w:hAnsi="Calibri" w:cs="Arial"/>
    </w:rPr>
  </w:style>
  <w:style w:type="paragraph" w:styleId="Footer">
    <w:name w:val="footer"/>
    <w:basedOn w:val="Normal"/>
    <w:link w:val="FooterChar"/>
    <w:uiPriority w:val="99"/>
    <w:unhideWhenUsed/>
    <w:rsid w:val="00EA255D"/>
    <w:pPr>
      <w:tabs>
        <w:tab w:val="center" w:pos="4680"/>
        <w:tab w:val="right" w:pos="9360"/>
      </w:tabs>
      <w:spacing w:after="0" w:line="240" w:lineRule="auto"/>
    </w:pPr>
  </w:style>
  <w:style w:type="character" w:customStyle="1" w:styleId="FooterChar">
    <w:name w:val="Footer Char"/>
    <w:link w:val="Footer"/>
    <w:uiPriority w:val="99"/>
    <w:rsid w:val="00EA255D"/>
    <w:rPr>
      <w:rFonts w:ascii="Calibri" w:eastAsia="Calibri" w:hAnsi="Calibri" w:cs="Arial"/>
    </w:rPr>
  </w:style>
  <w:style w:type="paragraph" w:styleId="BalloonText">
    <w:name w:val="Balloon Text"/>
    <w:basedOn w:val="Normal"/>
    <w:link w:val="BalloonTextChar"/>
    <w:uiPriority w:val="99"/>
    <w:semiHidden/>
    <w:unhideWhenUsed/>
    <w:rsid w:val="00EA255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255D"/>
    <w:rPr>
      <w:rFonts w:ascii="Tahoma" w:eastAsia="Calibri" w:hAnsi="Tahoma" w:cs="Tahoma"/>
      <w:sz w:val="16"/>
      <w:szCs w:val="16"/>
    </w:rPr>
  </w:style>
  <w:style w:type="table" w:styleId="TableGrid">
    <w:name w:val="Table Grid"/>
    <w:basedOn w:val="TableNormal"/>
    <w:uiPriority w:val="39"/>
    <w:rsid w:val="00EA25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nhideWhenUsed/>
    <w:rsid w:val="00EA255D"/>
    <w:pPr>
      <w:widowControl w:val="0"/>
      <w:bidi/>
      <w:spacing w:after="0" w:line="240" w:lineRule="auto"/>
      <w:jc w:val="lowKashida"/>
    </w:pPr>
    <w:rPr>
      <w:rFonts w:ascii="Times New Roman" w:hAnsi="Times New Roman" w:cs="B Nazanin"/>
      <w:sz w:val="20"/>
      <w:szCs w:val="20"/>
    </w:rPr>
  </w:style>
  <w:style w:type="character" w:customStyle="1" w:styleId="FootnoteTextChar">
    <w:name w:val="Footnote Text Char"/>
    <w:link w:val="FootnoteText"/>
    <w:rsid w:val="00EA255D"/>
    <w:rPr>
      <w:rFonts w:ascii="Times New Roman" w:eastAsia="Calibri" w:hAnsi="Times New Roman" w:cs="B Nazanin"/>
      <w:sz w:val="20"/>
      <w:szCs w:val="20"/>
    </w:rPr>
  </w:style>
  <w:style w:type="character" w:styleId="FootnoteReference">
    <w:name w:val="footnote reference"/>
    <w:rsid w:val="00EA255D"/>
    <w:rPr>
      <w:vertAlign w:val="superscript"/>
    </w:rPr>
  </w:style>
  <w:style w:type="character" w:styleId="Hyperlink">
    <w:name w:val="Hyperlink"/>
    <w:uiPriority w:val="99"/>
    <w:unhideWhenUsed/>
    <w:rsid w:val="00EA255D"/>
    <w:rPr>
      <w:color w:val="0563C1"/>
      <w:u w:val="single"/>
    </w:rPr>
  </w:style>
  <w:style w:type="numbering" w:customStyle="1" w:styleId="NoList1">
    <w:name w:val="No List1"/>
    <w:next w:val="NoList"/>
    <w:uiPriority w:val="99"/>
    <w:semiHidden/>
    <w:unhideWhenUsed/>
    <w:rsid w:val="00EA255D"/>
  </w:style>
  <w:style w:type="paragraph" w:styleId="ListParagraph">
    <w:name w:val="List Paragraph"/>
    <w:basedOn w:val="Normal"/>
    <w:link w:val="ListParagraphChar"/>
    <w:uiPriority w:val="34"/>
    <w:qFormat/>
    <w:rsid w:val="00EA255D"/>
    <w:pPr>
      <w:spacing w:after="160" w:line="259" w:lineRule="auto"/>
      <w:ind w:left="720"/>
      <w:contextualSpacing/>
    </w:pPr>
  </w:style>
  <w:style w:type="paragraph" w:styleId="HTMLPreformatted">
    <w:name w:val="HTML Preformatted"/>
    <w:basedOn w:val="Normal"/>
    <w:link w:val="HTMLPreformattedChar"/>
    <w:uiPriority w:val="99"/>
    <w:unhideWhenUsed/>
    <w:rsid w:val="00EA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EA255D"/>
    <w:rPr>
      <w:rFonts w:ascii="Courier New" w:eastAsia="Times New Roman" w:hAnsi="Courier New" w:cs="Courier New"/>
      <w:sz w:val="20"/>
      <w:szCs w:val="20"/>
    </w:rPr>
  </w:style>
  <w:style w:type="character" w:customStyle="1" w:styleId="ListParagraphChar">
    <w:name w:val="List Paragraph Char"/>
    <w:link w:val="ListParagraph"/>
    <w:uiPriority w:val="34"/>
    <w:locked/>
    <w:rsid w:val="00EA255D"/>
    <w:rPr>
      <w:rFonts w:ascii="Calibri" w:eastAsia="Calibri" w:hAnsi="Calibri" w:cs="Arial"/>
    </w:rPr>
  </w:style>
  <w:style w:type="character" w:customStyle="1" w:styleId="article-headermeta-info-data">
    <w:name w:val="article-header__meta-info-data"/>
    <w:basedOn w:val="DefaultParagraphFont"/>
    <w:rsid w:val="00EA255D"/>
  </w:style>
  <w:style w:type="character" w:customStyle="1" w:styleId="highwire-cite-metadata-doi">
    <w:name w:val="highwire-cite-metadata-doi"/>
    <w:rsid w:val="00EA255D"/>
    <w:rPr>
      <w:sz w:val="24"/>
      <w:szCs w:val="24"/>
      <w:bdr w:val="none" w:sz="0" w:space="0" w:color="auto" w:frame="1"/>
      <w:vertAlign w:val="baseline"/>
    </w:rPr>
  </w:style>
  <w:style w:type="character" w:styleId="HTMLCite">
    <w:name w:val="HTML Cite"/>
    <w:uiPriority w:val="99"/>
    <w:semiHidden/>
    <w:unhideWhenUsed/>
    <w:rsid w:val="00EA255D"/>
    <w:rPr>
      <w:i/>
      <w:iCs/>
    </w:rPr>
  </w:style>
  <w:style w:type="paragraph" w:styleId="NormalWeb">
    <w:name w:val="Normal (Web)"/>
    <w:basedOn w:val="Normal"/>
    <w:uiPriority w:val="99"/>
    <w:unhideWhenUsed/>
    <w:rsid w:val="00EA255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EA255D"/>
    <w:rPr>
      <w:color w:val="954F72"/>
      <w:u w:val="single"/>
    </w:rPr>
  </w:style>
  <w:style w:type="paragraph" w:customStyle="1" w:styleId="xl65">
    <w:name w:val="xl65"/>
    <w:basedOn w:val="Normal"/>
    <w:rsid w:val="00EA255D"/>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6">
    <w:name w:val="xl66"/>
    <w:basedOn w:val="Normal"/>
    <w:rsid w:val="00EA255D"/>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Default">
    <w:name w:val="Default"/>
    <w:rsid w:val="00EA255D"/>
    <w:pPr>
      <w:autoSpaceDE w:val="0"/>
      <w:autoSpaceDN w:val="0"/>
      <w:adjustRightInd w:val="0"/>
    </w:pPr>
    <w:rPr>
      <w:rFonts w:ascii="Times New Roman" w:hAnsi="Times New Roman" w:cs="Times New Roman"/>
      <w:color w:val="000000"/>
      <w:sz w:val="24"/>
      <w:szCs w:val="24"/>
    </w:rPr>
  </w:style>
  <w:style w:type="character" w:styleId="CommentReference">
    <w:name w:val="annotation reference"/>
    <w:uiPriority w:val="99"/>
    <w:semiHidden/>
    <w:unhideWhenUsed/>
    <w:rsid w:val="00EA255D"/>
    <w:rPr>
      <w:sz w:val="16"/>
      <w:szCs w:val="16"/>
    </w:rPr>
  </w:style>
  <w:style w:type="paragraph" w:styleId="CommentText">
    <w:name w:val="annotation text"/>
    <w:basedOn w:val="Normal"/>
    <w:link w:val="CommentTextChar"/>
    <w:uiPriority w:val="99"/>
    <w:semiHidden/>
    <w:unhideWhenUsed/>
    <w:rsid w:val="00EA255D"/>
    <w:rPr>
      <w:sz w:val="20"/>
      <w:szCs w:val="20"/>
    </w:rPr>
  </w:style>
  <w:style w:type="character" w:customStyle="1" w:styleId="CommentTextChar">
    <w:name w:val="Comment Text Char"/>
    <w:link w:val="CommentText"/>
    <w:uiPriority w:val="99"/>
    <w:semiHidden/>
    <w:rsid w:val="00EA255D"/>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EA255D"/>
    <w:rPr>
      <w:b/>
      <w:bCs/>
    </w:rPr>
  </w:style>
  <w:style w:type="character" w:customStyle="1" w:styleId="CommentSubjectChar">
    <w:name w:val="Comment Subject Char"/>
    <w:link w:val="CommentSubject"/>
    <w:uiPriority w:val="99"/>
    <w:semiHidden/>
    <w:rsid w:val="00EA255D"/>
    <w:rPr>
      <w:rFonts w:ascii="Calibri" w:eastAsia="Calibri" w:hAnsi="Calibri" w:cs="Arial"/>
      <w:b/>
      <w:bCs/>
      <w:sz w:val="20"/>
      <w:szCs w:val="20"/>
    </w:rPr>
  </w:style>
  <w:style w:type="character" w:customStyle="1" w:styleId="Heading8Char">
    <w:name w:val="Heading 8 Char"/>
    <w:link w:val="Heading8"/>
    <w:rsid w:val="00AA5423"/>
    <w:rPr>
      <w:rFonts w:ascii="Calibri Light" w:eastAsia="Times New Roman" w:hAnsi="Calibri Light" w:cs="Times New Roman"/>
      <w:color w:val="40404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82037">
      <w:bodyDiv w:val="1"/>
      <w:marLeft w:val="0"/>
      <w:marRight w:val="0"/>
      <w:marTop w:val="0"/>
      <w:marBottom w:val="0"/>
      <w:divBdr>
        <w:top w:val="none" w:sz="0" w:space="0" w:color="auto"/>
        <w:left w:val="none" w:sz="0" w:space="0" w:color="auto"/>
        <w:bottom w:val="none" w:sz="0" w:space="0" w:color="auto"/>
        <w:right w:val="none" w:sz="0" w:space="0" w:color="auto"/>
      </w:divBdr>
    </w:div>
    <w:div w:id="119955646">
      <w:bodyDiv w:val="1"/>
      <w:marLeft w:val="0"/>
      <w:marRight w:val="0"/>
      <w:marTop w:val="0"/>
      <w:marBottom w:val="0"/>
      <w:divBdr>
        <w:top w:val="none" w:sz="0" w:space="0" w:color="auto"/>
        <w:left w:val="none" w:sz="0" w:space="0" w:color="auto"/>
        <w:bottom w:val="none" w:sz="0" w:space="0" w:color="auto"/>
        <w:right w:val="none" w:sz="0" w:space="0" w:color="auto"/>
      </w:divBdr>
    </w:div>
    <w:div w:id="341055920">
      <w:bodyDiv w:val="1"/>
      <w:marLeft w:val="0"/>
      <w:marRight w:val="0"/>
      <w:marTop w:val="0"/>
      <w:marBottom w:val="0"/>
      <w:divBdr>
        <w:top w:val="none" w:sz="0" w:space="0" w:color="auto"/>
        <w:left w:val="none" w:sz="0" w:space="0" w:color="auto"/>
        <w:bottom w:val="none" w:sz="0" w:space="0" w:color="auto"/>
        <w:right w:val="none" w:sz="0" w:space="0" w:color="auto"/>
      </w:divBdr>
    </w:div>
    <w:div w:id="514802686">
      <w:bodyDiv w:val="1"/>
      <w:marLeft w:val="0"/>
      <w:marRight w:val="0"/>
      <w:marTop w:val="0"/>
      <w:marBottom w:val="0"/>
      <w:divBdr>
        <w:top w:val="none" w:sz="0" w:space="0" w:color="auto"/>
        <w:left w:val="none" w:sz="0" w:space="0" w:color="auto"/>
        <w:bottom w:val="none" w:sz="0" w:space="0" w:color="auto"/>
        <w:right w:val="none" w:sz="0" w:space="0" w:color="auto"/>
      </w:divBdr>
    </w:div>
    <w:div w:id="651912043">
      <w:bodyDiv w:val="1"/>
      <w:marLeft w:val="0"/>
      <w:marRight w:val="0"/>
      <w:marTop w:val="0"/>
      <w:marBottom w:val="0"/>
      <w:divBdr>
        <w:top w:val="none" w:sz="0" w:space="0" w:color="auto"/>
        <w:left w:val="none" w:sz="0" w:space="0" w:color="auto"/>
        <w:bottom w:val="none" w:sz="0" w:space="0" w:color="auto"/>
        <w:right w:val="none" w:sz="0" w:space="0" w:color="auto"/>
      </w:divBdr>
      <w:divsChild>
        <w:div w:id="1345209153">
          <w:marLeft w:val="0"/>
          <w:marRight w:val="0"/>
          <w:marTop w:val="0"/>
          <w:marBottom w:val="0"/>
          <w:divBdr>
            <w:top w:val="none" w:sz="0" w:space="0" w:color="auto"/>
            <w:left w:val="none" w:sz="0" w:space="0" w:color="auto"/>
            <w:bottom w:val="none" w:sz="0" w:space="0" w:color="auto"/>
            <w:right w:val="none" w:sz="0" w:space="0" w:color="auto"/>
          </w:divBdr>
          <w:divsChild>
            <w:div w:id="290866590">
              <w:marLeft w:val="0"/>
              <w:marRight w:val="0"/>
              <w:marTop w:val="0"/>
              <w:marBottom w:val="0"/>
              <w:divBdr>
                <w:top w:val="none" w:sz="0" w:space="0" w:color="auto"/>
                <w:left w:val="none" w:sz="0" w:space="0" w:color="auto"/>
                <w:bottom w:val="none" w:sz="0" w:space="0" w:color="auto"/>
                <w:right w:val="none" w:sz="0" w:space="0" w:color="auto"/>
              </w:divBdr>
              <w:divsChild>
                <w:div w:id="509608176">
                  <w:marLeft w:val="0"/>
                  <w:marRight w:val="0"/>
                  <w:marTop w:val="0"/>
                  <w:marBottom w:val="0"/>
                  <w:divBdr>
                    <w:top w:val="none" w:sz="0" w:space="0" w:color="auto"/>
                    <w:left w:val="none" w:sz="0" w:space="0" w:color="auto"/>
                    <w:bottom w:val="none" w:sz="0" w:space="0" w:color="auto"/>
                    <w:right w:val="none" w:sz="0" w:space="0" w:color="auto"/>
                  </w:divBdr>
                  <w:divsChild>
                    <w:div w:id="1760443884">
                      <w:marLeft w:val="0"/>
                      <w:marRight w:val="0"/>
                      <w:marTop w:val="0"/>
                      <w:marBottom w:val="0"/>
                      <w:divBdr>
                        <w:top w:val="none" w:sz="0" w:space="0" w:color="auto"/>
                        <w:left w:val="none" w:sz="0" w:space="0" w:color="auto"/>
                        <w:bottom w:val="none" w:sz="0" w:space="0" w:color="auto"/>
                        <w:right w:val="none" w:sz="0" w:space="0" w:color="auto"/>
                      </w:divBdr>
                      <w:divsChild>
                        <w:div w:id="1222448222">
                          <w:marLeft w:val="0"/>
                          <w:marRight w:val="0"/>
                          <w:marTop w:val="0"/>
                          <w:marBottom w:val="0"/>
                          <w:divBdr>
                            <w:top w:val="none" w:sz="0" w:space="0" w:color="auto"/>
                            <w:left w:val="none" w:sz="0" w:space="0" w:color="auto"/>
                            <w:bottom w:val="none" w:sz="0" w:space="0" w:color="auto"/>
                            <w:right w:val="none" w:sz="0" w:space="0" w:color="auto"/>
                          </w:divBdr>
                          <w:divsChild>
                            <w:div w:id="1314525304">
                              <w:marLeft w:val="0"/>
                              <w:marRight w:val="0"/>
                              <w:marTop w:val="0"/>
                              <w:marBottom w:val="0"/>
                              <w:divBdr>
                                <w:top w:val="none" w:sz="0" w:space="0" w:color="auto"/>
                                <w:left w:val="none" w:sz="0" w:space="0" w:color="auto"/>
                                <w:bottom w:val="none" w:sz="0" w:space="0" w:color="auto"/>
                                <w:right w:val="none" w:sz="0" w:space="0" w:color="auto"/>
                              </w:divBdr>
                              <w:divsChild>
                                <w:div w:id="455876128">
                                  <w:marLeft w:val="0"/>
                                  <w:marRight w:val="0"/>
                                  <w:marTop w:val="0"/>
                                  <w:marBottom w:val="0"/>
                                  <w:divBdr>
                                    <w:top w:val="none" w:sz="0" w:space="0" w:color="auto"/>
                                    <w:left w:val="none" w:sz="0" w:space="0" w:color="auto"/>
                                    <w:bottom w:val="none" w:sz="0" w:space="0" w:color="auto"/>
                                    <w:right w:val="none" w:sz="0" w:space="0" w:color="auto"/>
                                  </w:divBdr>
                                  <w:divsChild>
                                    <w:div w:id="940183977">
                                      <w:marLeft w:val="0"/>
                                      <w:marRight w:val="0"/>
                                      <w:marTop w:val="0"/>
                                      <w:marBottom w:val="0"/>
                                      <w:divBdr>
                                        <w:top w:val="none" w:sz="0" w:space="0" w:color="auto"/>
                                        <w:left w:val="none" w:sz="0" w:space="0" w:color="auto"/>
                                        <w:bottom w:val="none" w:sz="0" w:space="0" w:color="auto"/>
                                        <w:right w:val="none" w:sz="0" w:space="0" w:color="auto"/>
                                      </w:divBdr>
                                      <w:divsChild>
                                        <w:div w:id="549220902">
                                          <w:marLeft w:val="0"/>
                                          <w:marRight w:val="0"/>
                                          <w:marTop w:val="0"/>
                                          <w:marBottom w:val="0"/>
                                          <w:divBdr>
                                            <w:top w:val="none" w:sz="0" w:space="0" w:color="auto"/>
                                            <w:left w:val="none" w:sz="0" w:space="0" w:color="auto"/>
                                            <w:bottom w:val="none" w:sz="0" w:space="0" w:color="auto"/>
                                            <w:right w:val="none" w:sz="0" w:space="0" w:color="auto"/>
                                          </w:divBdr>
                                          <w:divsChild>
                                            <w:div w:id="1728841329">
                                              <w:marLeft w:val="0"/>
                                              <w:marRight w:val="0"/>
                                              <w:marTop w:val="0"/>
                                              <w:marBottom w:val="0"/>
                                              <w:divBdr>
                                                <w:top w:val="none" w:sz="0" w:space="0" w:color="auto"/>
                                                <w:left w:val="none" w:sz="0" w:space="0" w:color="auto"/>
                                                <w:bottom w:val="none" w:sz="0" w:space="0" w:color="auto"/>
                                                <w:right w:val="none" w:sz="0" w:space="0" w:color="auto"/>
                                              </w:divBdr>
                                              <w:divsChild>
                                                <w:div w:id="4283671">
                                                  <w:marLeft w:val="0"/>
                                                  <w:marRight w:val="0"/>
                                                  <w:marTop w:val="0"/>
                                                  <w:marBottom w:val="0"/>
                                                  <w:divBdr>
                                                    <w:top w:val="none" w:sz="0" w:space="0" w:color="auto"/>
                                                    <w:left w:val="none" w:sz="0" w:space="0" w:color="auto"/>
                                                    <w:bottom w:val="none" w:sz="0" w:space="0" w:color="auto"/>
                                                    <w:right w:val="none" w:sz="0" w:space="0" w:color="auto"/>
                                                  </w:divBdr>
                                                  <w:divsChild>
                                                    <w:div w:id="1722024299">
                                                      <w:marLeft w:val="0"/>
                                                      <w:marRight w:val="0"/>
                                                      <w:marTop w:val="0"/>
                                                      <w:marBottom w:val="0"/>
                                                      <w:divBdr>
                                                        <w:top w:val="none" w:sz="0" w:space="0" w:color="auto"/>
                                                        <w:left w:val="none" w:sz="0" w:space="0" w:color="auto"/>
                                                        <w:bottom w:val="none" w:sz="0" w:space="0" w:color="auto"/>
                                                        <w:right w:val="none" w:sz="0" w:space="0" w:color="auto"/>
                                                      </w:divBdr>
                                                      <w:divsChild>
                                                        <w:div w:id="1285774345">
                                                          <w:marLeft w:val="0"/>
                                                          <w:marRight w:val="0"/>
                                                          <w:marTop w:val="0"/>
                                                          <w:marBottom w:val="0"/>
                                                          <w:divBdr>
                                                            <w:top w:val="none" w:sz="0" w:space="0" w:color="auto"/>
                                                            <w:left w:val="none" w:sz="0" w:space="0" w:color="auto"/>
                                                            <w:bottom w:val="none" w:sz="0" w:space="0" w:color="auto"/>
                                                            <w:right w:val="none" w:sz="0" w:space="0" w:color="auto"/>
                                                          </w:divBdr>
                                                          <w:divsChild>
                                                            <w:div w:id="675839307">
                                                              <w:marLeft w:val="0"/>
                                                              <w:marRight w:val="0"/>
                                                              <w:marTop w:val="0"/>
                                                              <w:marBottom w:val="0"/>
                                                              <w:divBdr>
                                                                <w:top w:val="none" w:sz="0" w:space="0" w:color="auto"/>
                                                                <w:left w:val="none" w:sz="0" w:space="0" w:color="auto"/>
                                                                <w:bottom w:val="none" w:sz="0" w:space="0" w:color="auto"/>
                                                                <w:right w:val="none" w:sz="0" w:space="0" w:color="auto"/>
                                                              </w:divBdr>
                                                              <w:divsChild>
                                                                <w:div w:id="1947496947">
                                                                  <w:marLeft w:val="0"/>
                                                                  <w:marRight w:val="0"/>
                                                                  <w:marTop w:val="0"/>
                                                                  <w:marBottom w:val="0"/>
                                                                  <w:divBdr>
                                                                    <w:top w:val="none" w:sz="0" w:space="0" w:color="auto"/>
                                                                    <w:left w:val="none" w:sz="0" w:space="0" w:color="auto"/>
                                                                    <w:bottom w:val="none" w:sz="0" w:space="0" w:color="auto"/>
                                                                    <w:right w:val="none" w:sz="0" w:space="0" w:color="auto"/>
                                                                  </w:divBdr>
                                                                  <w:divsChild>
                                                                    <w:div w:id="851652601">
                                                                      <w:marLeft w:val="0"/>
                                                                      <w:marRight w:val="0"/>
                                                                      <w:marTop w:val="0"/>
                                                                      <w:marBottom w:val="0"/>
                                                                      <w:divBdr>
                                                                        <w:top w:val="none" w:sz="0" w:space="0" w:color="auto"/>
                                                                        <w:left w:val="none" w:sz="0" w:space="0" w:color="auto"/>
                                                                        <w:bottom w:val="none" w:sz="0" w:space="0" w:color="auto"/>
                                                                        <w:right w:val="none" w:sz="0" w:space="0" w:color="auto"/>
                                                                      </w:divBdr>
                                                                      <w:divsChild>
                                                                        <w:div w:id="1294553167">
                                                                          <w:marLeft w:val="0"/>
                                                                          <w:marRight w:val="0"/>
                                                                          <w:marTop w:val="0"/>
                                                                          <w:marBottom w:val="0"/>
                                                                          <w:divBdr>
                                                                            <w:top w:val="none" w:sz="0" w:space="0" w:color="auto"/>
                                                                            <w:left w:val="none" w:sz="0" w:space="0" w:color="auto"/>
                                                                            <w:bottom w:val="none" w:sz="0" w:space="0" w:color="auto"/>
                                                                            <w:right w:val="none" w:sz="0" w:space="0" w:color="auto"/>
                                                                          </w:divBdr>
                                                                          <w:divsChild>
                                                                            <w:div w:id="636374133">
                                                                              <w:marLeft w:val="0"/>
                                                                              <w:marRight w:val="0"/>
                                                                              <w:marTop w:val="0"/>
                                                                              <w:marBottom w:val="0"/>
                                                                              <w:divBdr>
                                                                                <w:top w:val="none" w:sz="0" w:space="0" w:color="auto"/>
                                                                                <w:left w:val="none" w:sz="0" w:space="0" w:color="auto"/>
                                                                                <w:bottom w:val="none" w:sz="0" w:space="0" w:color="auto"/>
                                                                                <w:right w:val="none" w:sz="0" w:space="0" w:color="auto"/>
                                                                              </w:divBdr>
                                                                              <w:divsChild>
                                                                                <w:div w:id="511145119">
                                                                                  <w:marLeft w:val="0"/>
                                                                                  <w:marRight w:val="0"/>
                                                                                  <w:marTop w:val="0"/>
                                                                                  <w:marBottom w:val="0"/>
                                                                                  <w:divBdr>
                                                                                    <w:top w:val="none" w:sz="0" w:space="0" w:color="auto"/>
                                                                                    <w:left w:val="none" w:sz="0" w:space="0" w:color="auto"/>
                                                                                    <w:bottom w:val="none" w:sz="0" w:space="0" w:color="auto"/>
                                                                                    <w:right w:val="none" w:sz="0" w:space="0" w:color="auto"/>
                                                                                  </w:divBdr>
                                                                                  <w:divsChild>
                                                                                    <w:div w:id="2010056502">
                                                                                      <w:marLeft w:val="0"/>
                                                                                      <w:marRight w:val="0"/>
                                                                                      <w:marTop w:val="0"/>
                                                                                      <w:marBottom w:val="0"/>
                                                                                      <w:divBdr>
                                                                                        <w:top w:val="none" w:sz="0" w:space="0" w:color="auto"/>
                                                                                        <w:left w:val="none" w:sz="0" w:space="0" w:color="auto"/>
                                                                                        <w:bottom w:val="none" w:sz="0" w:space="0" w:color="auto"/>
                                                                                        <w:right w:val="none" w:sz="0" w:space="0" w:color="auto"/>
                                                                                      </w:divBdr>
                                                                                      <w:divsChild>
                                                                                        <w:div w:id="732629076">
                                                                                          <w:marLeft w:val="0"/>
                                                                                          <w:marRight w:val="0"/>
                                                                                          <w:marTop w:val="0"/>
                                                                                          <w:marBottom w:val="0"/>
                                                                                          <w:divBdr>
                                                                                            <w:top w:val="none" w:sz="0" w:space="0" w:color="auto"/>
                                                                                            <w:left w:val="none" w:sz="0" w:space="0" w:color="auto"/>
                                                                                            <w:bottom w:val="none" w:sz="0" w:space="0" w:color="auto"/>
                                                                                            <w:right w:val="none" w:sz="0" w:space="0" w:color="auto"/>
                                                                                          </w:divBdr>
                                                                                          <w:divsChild>
                                                                                            <w:div w:id="1022320234">
                                                                                              <w:marLeft w:val="0"/>
                                                                                              <w:marRight w:val="120"/>
                                                                                              <w:marTop w:val="0"/>
                                                                                              <w:marBottom w:val="150"/>
                                                                                              <w:divBdr>
                                                                                                <w:top w:val="single" w:sz="2" w:space="0" w:color="EFEFEF"/>
                                                                                                <w:left w:val="single" w:sz="6" w:space="0" w:color="EFEFEF"/>
                                                                                                <w:bottom w:val="single" w:sz="6" w:space="0" w:color="E2E2E2"/>
                                                                                                <w:right w:val="single" w:sz="6" w:space="0" w:color="EFEFEF"/>
                                                                                              </w:divBdr>
                                                                                              <w:divsChild>
                                                                                                <w:div w:id="326175703">
                                                                                                  <w:marLeft w:val="0"/>
                                                                                                  <w:marRight w:val="0"/>
                                                                                                  <w:marTop w:val="0"/>
                                                                                                  <w:marBottom w:val="0"/>
                                                                                                  <w:divBdr>
                                                                                                    <w:top w:val="none" w:sz="0" w:space="0" w:color="auto"/>
                                                                                                    <w:left w:val="none" w:sz="0" w:space="0" w:color="auto"/>
                                                                                                    <w:bottom w:val="none" w:sz="0" w:space="0" w:color="auto"/>
                                                                                                    <w:right w:val="none" w:sz="0" w:space="0" w:color="auto"/>
                                                                                                  </w:divBdr>
                                                                                                  <w:divsChild>
                                                                                                    <w:div w:id="2047369193">
                                                                                                      <w:marLeft w:val="0"/>
                                                                                                      <w:marRight w:val="0"/>
                                                                                                      <w:marTop w:val="0"/>
                                                                                                      <w:marBottom w:val="0"/>
                                                                                                      <w:divBdr>
                                                                                                        <w:top w:val="none" w:sz="0" w:space="0" w:color="auto"/>
                                                                                                        <w:left w:val="none" w:sz="0" w:space="0" w:color="auto"/>
                                                                                                        <w:bottom w:val="none" w:sz="0" w:space="0" w:color="auto"/>
                                                                                                        <w:right w:val="none" w:sz="0" w:space="0" w:color="auto"/>
                                                                                                      </w:divBdr>
                                                                                                      <w:divsChild>
                                                                                                        <w:div w:id="6953218">
                                                                                                          <w:marLeft w:val="0"/>
                                                                                                          <w:marRight w:val="0"/>
                                                                                                          <w:marTop w:val="0"/>
                                                                                                          <w:marBottom w:val="0"/>
                                                                                                          <w:divBdr>
                                                                                                            <w:top w:val="none" w:sz="0" w:space="0" w:color="auto"/>
                                                                                                            <w:left w:val="none" w:sz="0" w:space="0" w:color="auto"/>
                                                                                                            <w:bottom w:val="none" w:sz="0" w:space="0" w:color="auto"/>
                                                                                                            <w:right w:val="none" w:sz="0" w:space="0" w:color="auto"/>
                                                                                                          </w:divBdr>
                                                                                                          <w:divsChild>
                                                                                                            <w:div w:id="1486897263">
                                                                                                              <w:marLeft w:val="0"/>
                                                                                                              <w:marRight w:val="0"/>
                                                                                                              <w:marTop w:val="0"/>
                                                                                                              <w:marBottom w:val="0"/>
                                                                                                              <w:divBdr>
                                                                                                                <w:top w:val="none" w:sz="0" w:space="0" w:color="auto"/>
                                                                                                                <w:left w:val="none" w:sz="0" w:space="0" w:color="auto"/>
                                                                                                                <w:bottom w:val="none" w:sz="0" w:space="0" w:color="auto"/>
                                                                                                                <w:right w:val="none" w:sz="0" w:space="0" w:color="auto"/>
                                                                                                              </w:divBdr>
                                                                                                              <w:divsChild>
                                                                                                                <w:div w:id="1281042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91465210">
                                                                                                                      <w:marLeft w:val="225"/>
                                                                                                                      <w:marRight w:val="225"/>
                                                                                                                      <w:marTop w:val="75"/>
                                                                                                                      <w:marBottom w:val="75"/>
                                                                                                                      <w:divBdr>
                                                                                                                        <w:top w:val="none" w:sz="0" w:space="0" w:color="auto"/>
                                                                                                                        <w:left w:val="none" w:sz="0" w:space="0" w:color="auto"/>
                                                                                                                        <w:bottom w:val="none" w:sz="0" w:space="0" w:color="auto"/>
                                                                                                                        <w:right w:val="none" w:sz="0" w:space="0" w:color="auto"/>
                                                                                                                      </w:divBdr>
                                                                                                                      <w:divsChild>
                                                                                                                        <w:div w:id="145586994">
                                                                                                                          <w:marLeft w:val="0"/>
                                                                                                                          <w:marRight w:val="0"/>
                                                                                                                          <w:marTop w:val="0"/>
                                                                                                                          <w:marBottom w:val="0"/>
                                                                                                                          <w:divBdr>
                                                                                                                            <w:top w:val="single" w:sz="6" w:space="0" w:color="auto"/>
                                                                                                                            <w:left w:val="single" w:sz="6" w:space="0" w:color="auto"/>
                                                                                                                            <w:bottom w:val="single" w:sz="6" w:space="0" w:color="auto"/>
                                                                                                                            <w:right w:val="single" w:sz="6" w:space="0" w:color="auto"/>
                                                                                                                          </w:divBdr>
                                                                                                                          <w:divsChild>
                                                                                                                            <w:div w:id="796416670">
                                                                                                                              <w:marLeft w:val="0"/>
                                                                                                                              <w:marRight w:val="0"/>
                                                                                                                              <w:marTop w:val="0"/>
                                                                                                                              <w:marBottom w:val="0"/>
                                                                                                                              <w:divBdr>
                                                                                                                                <w:top w:val="none" w:sz="0" w:space="0" w:color="auto"/>
                                                                                                                                <w:left w:val="none" w:sz="0" w:space="0" w:color="auto"/>
                                                                                                                                <w:bottom w:val="none" w:sz="0" w:space="0" w:color="auto"/>
                                                                                                                                <w:right w:val="none" w:sz="0" w:space="0" w:color="auto"/>
                                                                                                                              </w:divBdr>
                                                                                                                              <w:divsChild>
                                                                                                                                <w:div w:id="1858150610">
                                                                                                                                  <w:blockQuote w:val="1"/>
                                                                                                                                  <w:marLeft w:val="75"/>
                                                                                                                                  <w:marRight w:val="0"/>
                                                                                                                                  <w:marTop w:val="100"/>
                                                                                                                                  <w:marBottom w:val="100"/>
                                                                                                                                  <w:divBdr>
                                                                                                                                    <w:top w:val="none" w:sz="0" w:space="0" w:color="auto"/>
                                                                                                                                    <w:left w:val="single" w:sz="12" w:space="4" w:color="B6B6B6"/>
                                                                                                                                    <w:bottom w:val="none" w:sz="0" w:space="0" w:color="auto"/>
                                                                                                                                    <w:right w:val="none" w:sz="0" w:space="0" w:color="auto"/>
                                                                                                                                  </w:divBdr>
                                                                                                                                  <w:divsChild>
                                                                                                                                    <w:div w:id="1371417376">
                                                                                                                                      <w:marLeft w:val="0"/>
                                                                                                                                      <w:marRight w:val="0"/>
                                                                                                                                      <w:marTop w:val="0"/>
                                                                                                                                      <w:marBottom w:val="0"/>
                                                                                                                                      <w:divBdr>
                                                                                                                                        <w:top w:val="none" w:sz="0" w:space="0" w:color="auto"/>
                                                                                                                                        <w:left w:val="none" w:sz="0" w:space="0" w:color="auto"/>
                                                                                                                                        <w:bottom w:val="none" w:sz="0" w:space="0" w:color="auto"/>
                                                                                                                                        <w:right w:val="none" w:sz="0" w:space="0" w:color="auto"/>
                                                                                                                                      </w:divBdr>
                                                                                                                                      <w:divsChild>
                                                                                                                                        <w:div w:id="1831360115">
                                                                                                                                          <w:marLeft w:val="0"/>
                                                                                                                                          <w:marRight w:val="0"/>
                                                                                                                                          <w:marTop w:val="0"/>
                                                                                                                                          <w:marBottom w:val="0"/>
                                                                                                                                          <w:divBdr>
                                                                                                                                            <w:top w:val="none" w:sz="0" w:space="0" w:color="auto"/>
                                                                                                                                            <w:left w:val="none" w:sz="0" w:space="0" w:color="auto"/>
                                                                                                                                            <w:bottom w:val="none" w:sz="0" w:space="0" w:color="auto"/>
                                                                                                                                            <w:right w:val="none" w:sz="0" w:space="0" w:color="auto"/>
                                                                                                                                          </w:divBdr>
                                                                                                                                        </w:div>
                                                                                                                                        <w:div w:id="1965890531">
                                                                                                                                          <w:marLeft w:val="0"/>
                                                                                                                                          <w:marRight w:val="0"/>
                                                                                                                                          <w:marTop w:val="0"/>
                                                                                                                                          <w:marBottom w:val="0"/>
                                                                                                                                          <w:divBdr>
                                                                                                                                            <w:top w:val="none" w:sz="0" w:space="0" w:color="auto"/>
                                                                                                                                            <w:left w:val="none" w:sz="0" w:space="0" w:color="auto"/>
                                                                                                                                            <w:bottom w:val="none" w:sz="0" w:space="0" w:color="auto"/>
                                                                                                                                            <w:right w:val="none" w:sz="0" w:space="0" w:color="auto"/>
                                                                                                                                          </w:divBdr>
                                                                                                                                          <w:divsChild>
                                                                                                                                            <w:div w:id="183325482">
                                                                                                                                              <w:marLeft w:val="0"/>
                                                                                                                                              <w:marRight w:val="0"/>
                                                                                                                                              <w:marTop w:val="0"/>
                                                                                                                                              <w:marBottom w:val="0"/>
                                                                                                                                              <w:divBdr>
                                                                                                                                                <w:top w:val="none" w:sz="0" w:space="0" w:color="auto"/>
                                                                                                                                                <w:left w:val="none" w:sz="0" w:space="0" w:color="auto"/>
                                                                                                                                                <w:bottom w:val="none" w:sz="0" w:space="0" w:color="auto"/>
                                                                                                                                                <w:right w:val="none" w:sz="0" w:space="0" w:color="auto"/>
                                                                                                                                              </w:divBdr>
                                                                                                                                            </w:div>
                                                                                                                                            <w:div w:id="277493635">
                                                                                                                                              <w:marLeft w:val="0"/>
                                                                                                                                              <w:marRight w:val="0"/>
                                                                                                                                              <w:marTop w:val="0"/>
                                                                                                                                              <w:marBottom w:val="0"/>
                                                                                                                                              <w:divBdr>
                                                                                                                                                <w:top w:val="none" w:sz="0" w:space="0" w:color="auto"/>
                                                                                                                                                <w:left w:val="none" w:sz="0" w:space="0" w:color="auto"/>
                                                                                                                                                <w:bottom w:val="none" w:sz="0" w:space="0" w:color="auto"/>
                                                                                                                                                <w:right w:val="none" w:sz="0" w:space="0" w:color="auto"/>
                                                                                                                                              </w:divBdr>
                                                                                                                                              <w:divsChild>
                                                                                                                                                <w:div w:id="188107348">
                                                                                                                                                  <w:marLeft w:val="0"/>
                                                                                                                                                  <w:marRight w:val="0"/>
                                                                                                                                                  <w:marTop w:val="0"/>
                                                                                                                                                  <w:marBottom w:val="0"/>
                                                                                                                                                  <w:divBdr>
                                                                                                                                                    <w:top w:val="none" w:sz="0" w:space="0" w:color="auto"/>
                                                                                                                                                    <w:left w:val="none" w:sz="0" w:space="0" w:color="auto"/>
                                                                                                                                                    <w:bottom w:val="none" w:sz="0" w:space="0" w:color="auto"/>
                                                                                                                                                    <w:right w:val="none" w:sz="0" w:space="0" w:color="auto"/>
                                                                                                                                                  </w:divBdr>
                                                                                                                                                </w:div>
                                                                                                                                                <w:div w:id="534389019">
                                                                                                                                                  <w:marLeft w:val="0"/>
                                                                                                                                                  <w:marRight w:val="0"/>
                                                                                                                                                  <w:marTop w:val="0"/>
                                                                                                                                                  <w:marBottom w:val="0"/>
                                                                                                                                                  <w:divBdr>
                                                                                                                                                    <w:top w:val="none" w:sz="0" w:space="0" w:color="auto"/>
                                                                                                                                                    <w:left w:val="none" w:sz="0" w:space="0" w:color="auto"/>
                                                                                                                                                    <w:bottom w:val="none" w:sz="0" w:space="0" w:color="auto"/>
                                                                                                                                                    <w:right w:val="none" w:sz="0" w:space="0" w:color="auto"/>
                                                                                                                                                  </w:divBdr>
                                                                                                                                                </w:div>
                                                                                                                                                <w:div w:id="689142392">
                                                                                                                                                  <w:marLeft w:val="0"/>
                                                                                                                                                  <w:marRight w:val="0"/>
                                                                                                                                                  <w:marTop w:val="0"/>
                                                                                                                                                  <w:marBottom w:val="0"/>
                                                                                                                                                  <w:divBdr>
                                                                                                                                                    <w:top w:val="none" w:sz="0" w:space="0" w:color="auto"/>
                                                                                                                                                    <w:left w:val="none" w:sz="0" w:space="0" w:color="auto"/>
                                                                                                                                                    <w:bottom w:val="none" w:sz="0" w:space="0" w:color="auto"/>
                                                                                                                                                    <w:right w:val="none" w:sz="0" w:space="0" w:color="auto"/>
                                                                                                                                                  </w:divBdr>
                                                                                                                                                </w:div>
                                                                                                                                              </w:divsChild>
                                                                                                                                            </w:div>
                                                                                                                                            <w:div w:id="352267460">
                                                                                                                                              <w:marLeft w:val="0"/>
                                                                                                                                              <w:marRight w:val="0"/>
                                                                                                                                              <w:marTop w:val="0"/>
                                                                                                                                              <w:marBottom w:val="0"/>
                                                                                                                                              <w:divBdr>
                                                                                                                                                <w:top w:val="none" w:sz="0" w:space="0" w:color="auto"/>
                                                                                                                                                <w:left w:val="none" w:sz="0" w:space="0" w:color="auto"/>
                                                                                                                                                <w:bottom w:val="none" w:sz="0" w:space="0" w:color="auto"/>
                                                                                                                                                <w:right w:val="none" w:sz="0" w:space="0" w:color="auto"/>
                                                                                                                                              </w:divBdr>
                                                                                                                                            </w:div>
                                                                                                                                            <w:div w:id="170448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png"/><Relationship Id="rId76" Type="http://schemas.openxmlformats.org/officeDocument/2006/relationships/image" Target="media/image69.jpeg"/><Relationship Id="rId84" Type="http://schemas.openxmlformats.org/officeDocument/2006/relationships/image" Target="media/image77.jpeg"/><Relationship Id="rId89"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png"/><Relationship Id="rId79" Type="http://schemas.openxmlformats.org/officeDocument/2006/relationships/image" Target="media/image72.jpeg"/><Relationship Id="rId87" Type="http://schemas.openxmlformats.org/officeDocument/2006/relationships/image" Target="media/image80.jpeg"/><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png"/><Relationship Id="rId90" Type="http://schemas.openxmlformats.org/officeDocument/2006/relationships/image" Target="media/image83.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pn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1C103-C03F-4D23-9A83-B3E0B12F7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47</Pages>
  <Words>5456</Words>
  <Characters>31103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Dr</cp:lastModifiedBy>
  <cp:revision>6</cp:revision>
  <cp:lastPrinted>2020-05-03T11:54:00Z</cp:lastPrinted>
  <dcterms:created xsi:type="dcterms:W3CDTF">2020-05-03T11:41:00Z</dcterms:created>
  <dcterms:modified xsi:type="dcterms:W3CDTF">2020-05-03T11:55:00Z</dcterms:modified>
</cp:coreProperties>
</file>